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2371C2" w:rsidR="00230480" w:rsidP="55D4A530" w:rsidRDefault="008D2226" w14:paraId="743247BE" w14:textId="081FE5C4">
      <w:pPr>
        <w:spacing w:before="240" w:after="0" w:line="276" w:lineRule="auto"/>
        <w:jc w:val="right"/>
        <w:rPr>
          <w:rFonts w:eastAsia="Cambria"/>
          <w:i w:val="1"/>
          <w:iCs w:val="1"/>
        </w:rPr>
      </w:pPr>
      <w:r w:rsidRPr="55D4A530" w:rsidR="008D2226">
        <w:rPr>
          <w:rFonts w:eastAsia="Cambria"/>
          <w:i w:val="1"/>
          <w:iCs w:val="1"/>
        </w:rPr>
        <w:t>INFORMACIÓN DE PRENSA</w:t>
      </w:r>
    </w:p>
    <w:p w:rsidR="0025620D" w:rsidP="0025620D" w:rsidRDefault="0025620D" w14:paraId="1D59FD59" w14:textId="4AC72C2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5620D" w:rsidR="00CB06AC" w:rsidP="0025620D" w:rsidRDefault="00CB06AC" w14:paraId="55F59940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33656" w:rsidR="00632645" w:rsidP="008736C0" w:rsidRDefault="00233656" w14:paraId="26A66AB7" w14:textId="7D906EBF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 w:rsidRPr="00233656">
        <w:rPr>
          <w:rFonts w:eastAsia="Cambria"/>
          <w:b/>
          <w:bCs/>
          <w:i/>
          <w:iCs/>
          <w:sz w:val="28"/>
          <w:szCs w:val="28"/>
        </w:rPr>
        <w:t>FOTON</w:t>
      </w:r>
      <w:r w:rsidR="00AD4EBD">
        <w:rPr>
          <w:rFonts w:eastAsia="Cambria"/>
          <w:b/>
          <w:bCs/>
          <w:i/>
          <w:iCs/>
          <w:sz w:val="28"/>
          <w:szCs w:val="28"/>
        </w:rPr>
        <w:t>, marca representada por el Grupo Corven,</w:t>
      </w:r>
      <w:r w:rsidRPr="00233656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Pr="008736C0" w:rsidR="008736C0">
        <w:rPr>
          <w:rFonts w:eastAsia="Cambria"/>
          <w:b/>
          <w:bCs/>
          <w:i/>
          <w:iCs/>
          <w:sz w:val="28"/>
          <w:szCs w:val="28"/>
        </w:rPr>
        <w:t xml:space="preserve">revoluciona el transporte comercial con el lanzamiento de </w:t>
      </w:r>
      <w:proofErr w:type="spellStart"/>
      <w:r w:rsidRPr="008736C0" w:rsidR="008736C0">
        <w:rPr>
          <w:rFonts w:eastAsia="Cambria"/>
          <w:b/>
          <w:bCs/>
          <w:i/>
          <w:iCs/>
          <w:sz w:val="28"/>
          <w:szCs w:val="28"/>
        </w:rPr>
        <w:t>Blueline</w:t>
      </w:r>
      <w:proofErr w:type="spellEnd"/>
      <w:r w:rsidRPr="008736C0" w:rsidR="008736C0">
        <w:rPr>
          <w:rFonts w:eastAsia="Cambria"/>
          <w:b/>
          <w:bCs/>
          <w:i/>
          <w:iCs/>
          <w:sz w:val="28"/>
          <w:szCs w:val="28"/>
        </w:rPr>
        <w:t>, el nuevo estándar de movilidad su</w:t>
      </w:r>
      <w:bookmarkStart w:name="_GoBack" w:id="0"/>
      <w:bookmarkEnd w:id="0"/>
      <w:r w:rsidRPr="008736C0" w:rsidR="008736C0">
        <w:rPr>
          <w:rFonts w:eastAsia="Cambria"/>
          <w:b/>
          <w:bCs/>
          <w:i/>
          <w:iCs/>
          <w:sz w:val="28"/>
          <w:szCs w:val="28"/>
        </w:rPr>
        <w:t>stentable</w:t>
      </w:r>
    </w:p>
    <w:p w:rsidR="00233656" w:rsidP="55D4A530" w:rsidRDefault="00233656" w14:paraId="1DB457A8" w14:textId="6963FCB0">
      <w:pPr>
        <w:spacing w:after="0" w:line="360" w:lineRule="auto"/>
        <w:jc w:val="center"/>
        <w:rPr>
          <w:rFonts w:eastAsia="Cambria"/>
          <w:b w:val="1"/>
          <w:bCs w:val="1"/>
          <w:i w:val="1"/>
          <w:iCs w:val="1"/>
          <w:sz w:val="28"/>
          <w:szCs w:val="28"/>
        </w:rPr>
      </w:pPr>
    </w:p>
    <w:p w:rsidR="55D4A530" w:rsidP="55D4A530" w:rsidRDefault="55D4A530" w14:paraId="4DEDFA3E" w14:textId="62DFC797">
      <w:pPr>
        <w:spacing w:after="0" w:line="360" w:lineRule="auto"/>
        <w:jc w:val="center"/>
        <w:rPr>
          <w:rFonts w:eastAsia="Cambria"/>
          <w:b w:val="1"/>
          <w:bCs w:val="1"/>
          <w:i w:val="1"/>
          <w:iCs w:val="1"/>
          <w:sz w:val="28"/>
          <w:szCs w:val="28"/>
        </w:rPr>
      </w:pPr>
    </w:p>
    <w:p w:rsidR="008736C0" w:rsidP="66C7FA32" w:rsidRDefault="00D63869" w14:paraId="75E75929" w14:textId="1A513A4D">
      <w:pPr>
        <w:spacing w:after="120" w:line="360" w:lineRule="auto"/>
        <w:jc w:val="both"/>
        <w:rPr>
          <w:rFonts w:cs="Calibri" w:cstheme="minorAscii"/>
          <w:sz w:val="24"/>
          <w:szCs w:val="24"/>
        </w:rPr>
      </w:pPr>
      <w:r w:rsidRPr="66C7FA32" w:rsidR="00D63869">
        <w:rPr>
          <w:sz w:val="24"/>
          <w:szCs w:val="24"/>
        </w:rPr>
        <w:t xml:space="preserve">SAN NICOLÁS, 10 de marzo de 2026. – </w:t>
      </w:r>
      <w:r w:rsidRPr="66C7FA32" w:rsidR="008736C0">
        <w:rPr>
          <w:rFonts w:ascii="Calibri" w:hAnsi="Calibri" w:cs="Calibri"/>
          <w:sz w:val="24"/>
          <w:szCs w:val="24"/>
        </w:rPr>
        <w:t xml:space="preserve">FOTON, líder global en vehículos comerciales y que en Argentina está representada por el Grupo Corven, realizó </w:t>
      </w:r>
      <w:r w:rsidRPr="66C7FA32" w:rsidR="008736C0">
        <w:rPr>
          <w:rFonts w:cs="Calibri" w:cstheme="minorAscii"/>
          <w:sz w:val="24"/>
          <w:szCs w:val="24"/>
        </w:rPr>
        <w:t xml:space="preserve">el </w:t>
      </w:r>
      <w:r w:rsidRPr="66C7FA32" w:rsidR="008736C0">
        <w:rPr>
          <w:rFonts w:cs="Calibri" w:cstheme="minorAscii"/>
          <w:b w:val="1"/>
          <w:bCs w:val="1"/>
          <w:sz w:val="24"/>
          <w:szCs w:val="24"/>
        </w:rPr>
        <w:t xml:space="preserve">lanzamiento oficial de </w:t>
      </w:r>
      <w:r w:rsidRPr="66C7FA32" w:rsidR="008736C0">
        <w:rPr>
          <w:rFonts w:cs="Calibri" w:cstheme="minorAscii"/>
          <w:b w:val="1"/>
          <w:bCs w:val="1"/>
          <w:sz w:val="24"/>
          <w:szCs w:val="24"/>
        </w:rPr>
        <w:t>Blueline</w:t>
      </w:r>
      <w:r w:rsidRPr="66C7FA32" w:rsidR="008736C0">
        <w:rPr>
          <w:rFonts w:cs="Calibri" w:cstheme="minorAscii"/>
          <w:sz w:val="24"/>
          <w:szCs w:val="24"/>
        </w:rPr>
        <w:t>, su nuev</w:t>
      </w:r>
      <w:r w:rsidRPr="66C7FA32" w:rsidR="008736C0">
        <w:rPr>
          <w:rFonts w:cs="Calibri" w:cstheme="minorAscii"/>
          <w:sz w:val="24"/>
          <w:szCs w:val="24"/>
        </w:rPr>
        <w:t>o</w:t>
      </w:r>
      <w:r w:rsidRPr="66C7FA32" w:rsidR="1A7F647F">
        <w:rPr>
          <w:rFonts w:cs="Calibri" w:cstheme="minorAscii"/>
          <w:sz w:val="24"/>
          <w:szCs w:val="24"/>
        </w:rPr>
        <w:t xml:space="preserve"> ecosistema</w:t>
      </w:r>
      <w:r w:rsidRPr="66C7FA32" w:rsidR="008736C0">
        <w:rPr>
          <w:rFonts w:cs="Calibri" w:cstheme="minorAscii"/>
          <w:sz w:val="24"/>
          <w:szCs w:val="24"/>
        </w:rPr>
        <w:t xml:space="preserve"> global que agrupa todas sus soluciones a energías alternativas</w:t>
      </w:r>
      <w:r w:rsidRPr="66C7FA32" w:rsidR="008736C0">
        <w:rPr>
          <w:rFonts w:cs="Calibri" w:cstheme="minorAscii"/>
          <w:sz w:val="24"/>
          <w:szCs w:val="24"/>
        </w:rPr>
        <w:t>.</w:t>
      </w:r>
    </w:p>
    <w:p w:rsidR="008736C0" w:rsidP="008736C0" w:rsidRDefault="008736C0" w14:paraId="00B5DC5B" w14:textId="7BE0B40A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6C0">
        <w:rPr>
          <w:rFonts w:ascii="Calibri" w:hAnsi="Calibri" w:cs="Calibri"/>
          <w:sz w:val="24"/>
          <w:szCs w:val="24"/>
        </w:rPr>
        <w:t xml:space="preserve">Esta iniciativa marca un hito en la estrategia de la compañía para liderar la transición hacia un transporte comercial de cero emisiones, integrando tecnología de vanguardia con un </w:t>
      </w:r>
      <w:r>
        <w:rPr>
          <w:rFonts w:ascii="Calibri" w:hAnsi="Calibri" w:cs="Calibri"/>
          <w:sz w:val="24"/>
          <w:szCs w:val="24"/>
        </w:rPr>
        <w:t>compromiso ambiental explícito.</w:t>
      </w:r>
    </w:p>
    <w:p w:rsidR="008736C0" w:rsidP="008736C0" w:rsidRDefault="008736C0" w14:paraId="55CA8B33" w14:textId="4EC239F2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736C0">
        <w:rPr>
          <w:rFonts w:ascii="Calibri" w:hAnsi="Calibri" w:cs="Calibri"/>
          <w:sz w:val="24"/>
          <w:szCs w:val="24"/>
        </w:rPr>
        <w:t>Blueline</w:t>
      </w:r>
      <w:proofErr w:type="spellEnd"/>
      <w:r w:rsidRPr="008736C0">
        <w:rPr>
          <w:rFonts w:ascii="Calibri" w:hAnsi="Calibri" w:cs="Calibri"/>
          <w:sz w:val="24"/>
          <w:szCs w:val="24"/>
        </w:rPr>
        <w:t xml:space="preserve"> no es solo una gama de productos</w:t>
      </w:r>
      <w:r>
        <w:rPr>
          <w:rFonts w:ascii="Calibri" w:hAnsi="Calibri" w:cs="Calibri"/>
          <w:sz w:val="24"/>
          <w:szCs w:val="24"/>
        </w:rPr>
        <w:t xml:space="preserve">; es </w:t>
      </w:r>
      <w:r w:rsidRPr="008736C0">
        <w:rPr>
          <w:rFonts w:ascii="Calibri" w:hAnsi="Calibri" w:cs="Calibri"/>
          <w:sz w:val="24"/>
          <w:szCs w:val="24"/>
        </w:rPr>
        <w:t>un sello distintivo que agrupa todas las tecnologías limpias de FOTON: desde vehículos 100% eléctricos (BEV) hasta aquellos impulsados por hidrógeno, pasando por sistemas híbridos y motores propulsados por gas natural (GNC y GNL). El objetivo es ofrecer alternativas concretas a los combustibles fósiles y que permitan a las empresas reducir su huella de carbono mientras mantienen la competitividad operativa.</w:t>
      </w:r>
    </w:p>
    <w:p w:rsidR="008736C0" w:rsidP="30E690E2" w:rsidRDefault="008736C0" w14:paraId="1875871C" w14:textId="034BA03C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30E690E2" w:rsidR="008736C0">
        <w:rPr>
          <w:rFonts w:ascii="Calibri" w:hAnsi="Calibri" w:cs="Calibri"/>
          <w:i w:val="1"/>
          <w:iCs w:val="1"/>
          <w:sz w:val="24"/>
          <w:szCs w:val="24"/>
        </w:rPr>
        <w:t>“</w:t>
      </w:r>
      <w:r w:rsidRPr="30E690E2" w:rsidR="008736C0">
        <w:rPr>
          <w:rFonts w:ascii="Calibri" w:hAnsi="Calibri" w:cs="Calibri"/>
          <w:i w:val="1"/>
          <w:iCs w:val="1"/>
          <w:sz w:val="24"/>
          <w:szCs w:val="24"/>
        </w:rPr>
        <w:t>Blueline</w:t>
      </w:r>
      <w:r w:rsidRPr="30E690E2" w:rsidR="008736C0">
        <w:rPr>
          <w:rFonts w:ascii="Calibri" w:hAnsi="Calibri" w:cs="Calibri"/>
          <w:i w:val="1"/>
          <w:iCs w:val="1"/>
          <w:sz w:val="24"/>
          <w:szCs w:val="24"/>
        </w:rPr>
        <w:t xml:space="preserve"> nace como una respuesta a los desafíos energéticos globales. Es el símbolo de una nueva era donde la rentabilidad y la sustentabilidad conviven en armonía. Nuestra visión es acompañar a los clientes en la transición energética hacia las cero emisiones, ofreciendo vehículos confiables y adaptados a las exigencias de cada mercado”</w:t>
      </w:r>
      <w:r w:rsidRPr="30E690E2" w:rsidR="008736C0">
        <w:rPr>
          <w:rFonts w:ascii="Calibri" w:hAnsi="Calibri" w:cs="Calibri"/>
          <w:sz w:val="24"/>
          <w:szCs w:val="24"/>
        </w:rPr>
        <w:t>, comentó</w:t>
      </w:r>
      <w:r w:rsidRPr="30E690E2" w:rsidR="028029B8">
        <w:rPr>
          <w:rFonts w:ascii="Calibri" w:hAnsi="Calibri" w:cs="Calibri"/>
          <w:sz w:val="24"/>
          <w:szCs w:val="24"/>
        </w:rPr>
        <w:t xml:space="preserve"> Julieta Machín, Gerente de Marketing de FOTON Argentina.</w:t>
      </w:r>
    </w:p>
    <w:p w:rsidR="008736C0" w:rsidP="30E690E2" w:rsidRDefault="008736C0" w14:paraId="78A2D501" w14:textId="2D5438D2">
      <w:pPr>
        <w:spacing w:after="120" w:line="360" w:lineRule="auto"/>
        <w:rPr>
          <w:rFonts w:cs="Calibri" w:cstheme="minorAscii"/>
          <w:color w:val="000000" w:themeColor="text1"/>
          <w:sz w:val="24"/>
          <w:szCs w:val="24"/>
        </w:rPr>
      </w:pPr>
      <w:r w:rsidRPr="30E690E2" w:rsidR="008736C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“Desde FOTON consideramos que </w:t>
      </w:r>
      <w:r w:rsidRPr="30E690E2" w:rsidR="008736C0">
        <w:rPr>
          <w:rFonts w:cs="Calibri" w:cstheme="minorAscii"/>
          <w:color w:val="000000" w:themeColor="text1" w:themeTint="FF" w:themeShade="FF"/>
          <w:sz w:val="24"/>
          <w:szCs w:val="24"/>
        </w:rPr>
        <w:t>Blueline</w:t>
      </w:r>
      <w:r w:rsidRPr="30E690E2" w:rsidR="008736C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es más que una gama de productos: es una visión, un camino hacia un transporte comercial que cuida el planeta y potencia los negocios”, agregó </w:t>
      </w:r>
      <w:r w:rsidRPr="30E690E2" w:rsidR="02E5DDED">
        <w:rPr>
          <w:rFonts w:cs="Calibri" w:cstheme="minorAscii"/>
          <w:color w:val="000000" w:themeColor="text1" w:themeTint="FF" w:themeShade="FF"/>
          <w:sz w:val="24"/>
          <w:szCs w:val="24"/>
        </w:rPr>
        <w:t>Sergio Posternak, Director General de FOTON Argentina.</w:t>
      </w:r>
    </w:p>
    <w:p w:rsidRPr="008736C0" w:rsidR="008736C0" w:rsidP="008736C0" w:rsidRDefault="008736C0" w14:paraId="6609A2F1" w14:textId="77777777">
      <w:pPr>
        <w:spacing w:after="120" w:line="360" w:lineRule="auto"/>
        <w:rPr>
          <w:rFonts w:cstheme="minorHAnsi"/>
          <w:color w:val="000000" w:themeColor="text1"/>
          <w:sz w:val="24"/>
          <w:szCs w:val="24"/>
        </w:rPr>
      </w:pPr>
    </w:p>
    <w:p w:rsidRPr="008736C0" w:rsidR="008736C0" w:rsidP="008736C0" w:rsidRDefault="008736C0" w14:paraId="3E28C618" w14:textId="77777777">
      <w:pPr>
        <w:spacing w:after="120"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8736C0">
        <w:rPr>
          <w:rFonts w:ascii="Calibri" w:hAnsi="Calibri" w:cs="Calibri"/>
          <w:b/>
          <w:sz w:val="26"/>
          <w:szCs w:val="26"/>
        </w:rPr>
        <w:t>Innovación en diseño y versatilidad</w:t>
      </w:r>
    </w:p>
    <w:p w:rsidRPr="008736C0" w:rsidR="008736C0" w:rsidP="008736C0" w:rsidRDefault="008736C0" w14:paraId="3D4457F1" w14:textId="1BC30225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6C0">
        <w:rPr>
          <w:rFonts w:ascii="Calibri" w:hAnsi="Calibri" w:cs="Calibri"/>
          <w:sz w:val="24"/>
          <w:szCs w:val="24"/>
        </w:rPr>
        <w:t xml:space="preserve">La línea introduce diseños exclusivos para estas nuevas energías, que fusionan estética y funcionalidad. Ahí destacan modelos como el </w:t>
      </w:r>
      <w:proofErr w:type="spellStart"/>
      <w:r w:rsidRPr="008736C0">
        <w:rPr>
          <w:rFonts w:ascii="Calibri" w:hAnsi="Calibri" w:cs="Calibri"/>
          <w:sz w:val="24"/>
          <w:szCs w:val="24"/>
        </w:rPr>
        <w:t>Daystar</w:t>
      </w:r>
      <w:proofErr w:type="spellEnd"/>
      <w:r w:rsidRPr="008736C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el </w:t>
      </w:r>
      <w:r w:rsidRPr="008736C0">
        <w:rPr>
          <w:rFonts w:ascii="Calibri" w:hAnsi="Calibri" w:cs="Calibri"/>
          <w:sz w:val="24"/>
          <w:szCs w:val="24"/>
        </w:rPr>
        <w:t xml:space="preserve">E View </w:t>
      </w:r>
      <w:proofErr w:type="spellStart"/>
      <w:r w:rsidRPr="008736C0">
        <w:rPr>
          <w:rFonts w:ascii="Calibri" w:hAnsi="Calibri" w:cs="Calibri"/>
          <w:sz w:val="24"/>
          <w:szCs w:val="24"/>
        </w:rPr>
        <w:t>Connect</w:t>
      </w:r>
      <w:proofErr w:type="spellEnd"/>
      <w:r w:rsidRPr="008736C0">
        <w:rPr>
          <w:rFonts w:ascii="Calibri" w:hAnsi="Calibri" w:cs="Calibri"/>
          <w:sz w:val="24"/>
          <w:szCs w:val="24"/>
        </w:rPr>
        <w:t xml:space="preserve"> y </w:t>
      </w:r>
      <w:r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Pr="008736C0">
        <w:rPr>
          <w:rFonts w:ascii="Calibri" w:hAnsi="Calibri" w:cs="Calibri"/>
          <w:sz w:val="24"/>
          <w:szCs w:val="24"/>
        </w:rPr>
        <w:t>Beacon</w:t>
      </w:r>
      <w:proofErr w:type="spellEnd"/>
      <w:r w:rsidRPr="008736C0">
        <w:rPr>
          <w:rFonts w:ascii="Calibri" w:hAnsi="Calibri" w:cs="Calibri"/>
          <w:sz w:val="24"/>
          <w:szCs w:val="24"/>
        </w:rPr>
        <w:t>. Estas unidades representan el nuevo lenguaje visual de la movilidad limpia de FOTON.</w:t>
      </w:r>
    </w:p>
    <w:p w:rsidRPr="008736C0" w:rsidR="008736C0" w:rsidP="008736C0" w:rsidRDefault="008736C0" w14:paraId="01EE8E7F" w14:textId="6BC8956E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6C0">
        <w:rPr>
          <w:rFonts w:ascii="Calibri" w:hAnsi="Calibri" w:cs="Calibri"/>
          <w:sz w:val="24"/>
          <w:szCs w:val="24"/>
        </w:rPr>
        <w:t xml:space="preserve">Además, la propuesta de BLUELINE es integral: abarca soluciones de carga y autonomía para toda la cadena logística, incluyendo pickups, minitrucks, furgones y camiones pesados (tanto para ruta como para aplicaciones off-road). Con esto, FOTON garantiza que la sustentabilidad sea accesible para cualquier tipo de operación comercial, independientemente de su escala, y para ratificar que la </w:t>
      </w:r>
      <w:r w:rsidRPr="008736C0">
        <w:rPr>
          <w:rFonts w:cstheme="minorHAnsi"/>
          <w:sz w:val="24"/>
          <w:szCs w:val="24"/>
        </w:rPr>
        <w:t>rentabilidad y la sustentabilidad pueden convivir en armonía.</w:t>
      </w:r>
    </w:p>
    <w:p w:rsidRPr="008736C0" w:rsidR="008736C0" w:rsidP="008736C0" w:rsidRDefault="008736C0" w14:paraId="37DD5EBA" w14:textId="18FB2FC8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6C0">
        <w:rPr>
          <w:rFonts w:ascii="Calibri" w:hAnsi="Calibri" w:cs="Calibri"/>
          <w:sz w:val="24"/>
          <w:szCs w:val="24"/>
        </w:rPr>
        <w:t>Con este lanzamiento, FOTON reafirma su liderazgo internacional y su rol como facilitador de un transporte eficiente, responsable y preparado para el futuro.</w:t>
      </w:r>
    </w:p>
    <w:p w:rsidRPr="008736C0" w:rsidR="008736C0" w:rsidP="008736C0" w:rsidRDefault="008736C0" w14:paraId="25E79D4F" w14:textId="30430071">
      <w:pPr>
        <w:spacing w:after="120" w:line="360" w:lineRule="auto"/>
        <w:jc w:val="both"/>
        <w:rPr>
          <w:sz w:val="26"/>
          <w:szCs w:val="26"/>
        </w:rPr>
      </w:pPr>
    </w:p>
    <w:p w:rsidRPr="008736C0" w:rsidR="008736C0" w:rsidP="008736C0" w:rsidRDefault="008736C0" w14:paraId="1574BA35" w14:textId="77777777">
      <w:pPr>
        <w:spacing w:after="120" w:line="360" w:lineRule="auto"/>
        <w:jc w:val="both"/>
        <w:rPr>
          <w:sz w:val="26"/>
          <w:szCs w:val="26"/>
        </w:rPr>
      </w:pPr>
    </w:p>
    <w:p w:rsidRPr="00D57E23" w:rsidR="00BE487A" w:rsidP="008736C0" w:rsidRDefault="00BE487A" w14:paraId="71BD1246" w14:textId="50C4B885">
      <w:pPr>
        <w:spacing w:after="120" w:line="360" w:lineRule="auto"/>
        <w:jc w:val="both"/>
        <w:rPr>
          <w:sz w:val="24"/>
          <w:szCs w:val="24"/>
        </w:rPr>
      </w:pPr>
      <w:r w:rsidRPr="00D57E23">
        <w:rPr>
          <w:sz w:val="24"/>
          <w:szCs w:val="24"/>
        </w:rPr>
        <w:t xml:space="preserve">Para más información, visitar </w:t>
      </w:r>
      <w:r w:rsidRPr="00D57E23">
        <w:rPr>
          <w:b/>
          <w:i/>
          <w:sz w:val="24"/>
          <w:szCs w:val="24"/>
        </w:rPr>
        <w:t>www.foton.com.ar</w:t>
      </w:r>
      <w:r w:rsidRPr="00D57E23">
        <w:rPr>
          <w:sz w:val="24"/>
          <w:szCs w:val="24"/>
        </w:rPr>
        <w:t xml:space="preserve">. O en redes sociales: Instagram y Facebook, </w:t>
      </w:r>
      <w:proofErr w:type="gramStart"/>
      <w:r w:rsidRPr="00D57E23">
        <w:rPr>
          <w:b/>
          <w:i/>
          <w:sz w:val="24"/>
          <w:szCs w:val="24"/>
        </w:rPr>
        <w:t>foton.argentina</w:t>
      </w:r>
      <w:proofErr w:type="gramEnd"/>
    </w:p>
    <w:p w:rsidRPr="004202A5" w:rsidR="009049E8" w:rsidP="008736C0" w:rsidRDefault="009049E8" w14:paraId="11246CEF" w14:textId="77777777">
      <w:pPr>
        <w:spacing w:after="120" w:line="360" w:lineRule="auto"/>
        <w:jc w:val="both"/>
        <w:rPr>
          <w:sz w:val="24"/>
          <w:szCs w:val="24"/>
        </w:rPr>
      </w:pPr>
    </w:p>
    <w:p w:rsidR="00A9061D" w:rsidP="00A9061D" w:rsidRDefault="00A9061D" w14:paraId="37747213" w14:textId="6D15C33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65321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:rsidR="00D7382E" w:rsidP="00A9061D" w:rsidRDefault="00D7382E" w14:paraId="7C9D839E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23A1537" w14:textId="449AAAF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:rsidR="00A9061D" w:rsidP="00A9061D" w:rsidRDefault="00EB320F" w14:paraId="30056AFC" w14:textId="7A0A3703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 xml:space="preserve">trucks y camiones medianos, mientras que el resto de los modelos que completan el portafolio, incluyendo los camiones livianos y pesados de hasta 560 CV de las líneas Aumark y Auman, </w:t>
      </w:r>
      <w:r w:rsidRPr="00EB320F">
        <w:rPr>
          <w:i/>
          <w:iCs/>
          <w:sz w:val="20"/>
          <w:szCs w:val="20"/>
        </w:rPr>
        <w:lastRenderedPageBreak/>
        <w:t>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EB320F" w:rsidP="00A9061D" w:rsidRDefault="00EB320F" w14:paraId="068CAF0A" w14:textId="77777777">
      <w:pPr>
        <w:spacing w:after="0"/>
        <w:jc w:val="both"/>
        <w:rPr>
          <w:i/>
          <w:iCs/>
          <w:sz w:val="20"/>
          <w:szCs w:val="20"/>
        </w:rPr>
      </w:pPr>
    </w:p>
    <w:p w:rsidR="00EB320F" w:rsidP="00A9061D" w:rsidRDefault="00EB320F" w14:paraId="1EB8C33B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AE61259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:rsidRPr="007835A4" w:rsidR="00A9061D" w:rsidP="00A9061D" w:rsidRDefault="00A9061D" w14:paraId="475AC124" w14:textId="7D24F7A7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00A9061D" w:rsidP="00A9061D" w:rsidRDefault="00A9061D" w14:paraId="7FB04FA0" w14:textId="77777777">
      <w:pPr>
        <w:spacing w:after="0"/>
        <w:jc w:val="both"/>
        <w:rPr>
          <w:sz w:val="20"/>
          <w:szCs w:val="20"/>
        </w:rPr>
      </w:pPr>
    </w:p>
    <w:p w:rsidR="00A9061D" w:rsidP="00A9061D" w:rsidRDefault="00A9061D" w14:paraId="29EBAD41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:rsidRPr="0025620D" w:rsidR="0025620D" w:rsidP="0025620D" w:rsidRDefault="0025620D" w14:paraId="1C85EBDF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Pr="0025620D" w:rsidR="0025620D" w:rsidP="0025620D" w:rsidRDefault="0025620D" w14:paraId="58B67AA4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Pr="0025620D" w:rsidR="0025620D" w:rsidP="0025620D" w:rsidRDefault="0025620D" w14:paraId="6B8BBAFE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:rsidRPr="00A9061D" w:rsidR="008D2226" w:rsidP="00A9061D" w:rsidRDefault="00A9061D" w14:paraId="60F16550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Pr="00A9061D" w:rsidR="008D2226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04" w:rsidP="000E02F1" w:rsidRDefault="008E7A04" w14:paraId="41428485" w14:textId="77777777">
      <w:pPr>
        <w:spacing w:after="0" w:line="240" w:lineRule="auto"/>
      </w:pPr>
      <w:r>
        <w:separator/>
      </w:r>
    </w:p>
  </w:endnote>
  <w:endnote w:type="continuationSeparator" w:id="0">
    <w:p w:rsidR="008E7A04" w:rsidP="000E02F1" w:rsidRDefault="008E7A04" w14:paraId="2805BF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:rsidR="000E02F1" w:rsidRDefault="000E02F1" w14:paraId="7BC3DBA4" w14:textId="566A60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36C0" w:rsidR="008736C0">
          <w:rPr>
            <w:noProof/>
            <w:lang w:val="es-ES"/>
          </w:rPr>
          <w:t>2</w:t>
        </w:r>
        <w:r>
          <w:fldChar w:fldCharType="end"/>
        </w:r>
      </w:p>
    </w:sdtContent>
  </w:sdt>
  <w:p w:rsidR="000E02F1" w:rsidRDefault="000E02F1" w14:paraId="23CE1BE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04" w:rsidP="000E02F1" w:rsidRDefault="008E7A04" w14:paraId="4076A10C" w14:textId="77777777">
      <w:pPr>
        <w:spacing w:after="0" w:line="240" w:lineRule="auto"/>
      </w:pPr>
      <w:r>
        <w:separator/>
      </w:r>
    </w:p>
  </w:footnote>
  <w:footnote w:type="continuationSeparator" w:id="0">
    <w:p w:rsidR="008E7A04" w:rsidP="000E02F1" w:rsidRDefault="008E7A04" w14:paraId="6EDDD8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741D5" w:rsidP="00B741D5" w:rsidRDefault="00B741D5" w14:paraId="27488A6D" w14:textId="5B54BCCF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52B54"/>
    <w:rsid w:val="000C3946"/>
    <w:rsid w:val="000C6F8C"/>
    <w:rsid w:val="000D1AC5"/>
    <w:rsid w:val="000D31BE"/>
    <w:rsid w:val="000D3915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75D9D"/>
    <w:rsid w:val="001836C2"/>
    <w:rsid w:val="001D3BE5"/>
    <w:rsid w:val="002002FE"/>
    <w:rsid w:val="00230480"/>
    <w:rsid w:val="00233656"/>
    <w:rsid w:val="002371C2"/>
    <w:rsid w:val="00241800"/>
    <w:rsid w:val="002452DD"/>
    <w:rsid w:val="0025620D"/>
    <w:rsid w:val="002832D6"/>
    <w:rsid w:val="0029723E"/>
    <w:rsid w:val="002A532B"/>
    <w:rsid w:val="002B0B5A"/>
    <w:rsid w:val="002B29AD"/>
    <w:rsid w:val="002B3BEC"/>
    <w:rsid w:val="002D1962"/>
    <w:rsid w:val="002E6ECC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33E6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00441"/>
    <w:rsid w:val="00621B17"/>
    <w:rsid w:val="00622963"/>
    <w:rsid w:val="00624399"/>
    <w:rsid w:val="00625153"/>
    <w:rsid w:val="00632645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5043F"/>
    <w:rsid w:val="00754798"/>
    <w:rsid w:val="0076560C"/>
    <w:rsid w:val="007757ED"/>
    <w:rsid w:val="0077789A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36C0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8E5779"/>
    <w:rsid w:val="008E7A04"/>
    <w:rsid w:val="009049E8"/>
    <w:rsid w:val="00916616"/>
    <w:rsid w:val="0092036D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45CE9"/>
    <w:rsid w:val="00A50825"/>
    <w:rsid w:val="00A7095D"/>
    <w:rsid w:val="00A7607B"/>
    <w:rsid w:val="00A9061D"/>
    <w:rsid w:val="00AB187B"/>
    <w:rsid w:val="00AC1894"/>
    <w:rsid w:val="00AC5903"/>
    <w:rsid w:val="00AC5D62"/>
    <w:rsid w:val="00AD1CE2"/>
    <w:rsid w:val="00AD4EBD"/>
    <w:rsid w:val="00AD5E35"/>
    <w:rsid w:val="00AE340A"/>
    <w:rsid w:val="00B1122A"/>
    <w:rsid w:val="00B207C9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BE487A"/>
    <w:rsid w:val="00C23F5E"/>
    <w:rsid w:val="00C27FED"/>
    <w:rsid w:val="00C3029C"/>
    <w:rsid w:val="00C37BEC"/>
    <w:rsid w:val="00C72FF9"/>
    <w:rsid w:val="00C81FE1"/>
    <w:rsid w:val="00C84AD7"/>
    <w:rsid w:val="00C870EB"/>
    <w:rsid w:val="00CB06AC"/>
    <w:rsid w:val="00CC7284"/>
    <w:rsid w:val="00CE2F31"/>
    <w:rsid w:val="00CF1207"/>
    <w:rsid w:val="00CF43BD"/>
    <w:rsid w:val="00D01617"/>
    <w:rsid w:val="00D045EE"/>
    <w:rsid w:val="00D33C4F"/>
    <w:rsid w:val="00D47D35"/>
    <w:rsid w:val="00D57E23"/>
    <w:rsid w:val="00D63869"/>
    <w:rsid w:val="00D70BFD"/>
    <w:rsid w:val="00D7382E"/>
    <w:rsid w:val="00D805F6"/>
    <w:rsid w:val="00D8431C"/>
    <w:rsid w:val="00D95E7F"/>
    <w:rsid w:val="00DD4AAF"/>
    <w:rsid w:val="00DD5C1F"/>
    <w:rsid w:val="00DE524B"/>
    <w:rsid w:val="00DE64A9"/>
    <w:rsid w:val="00DF6F7A"/>
    <w:rsid w:val="00E029F3"/>
    <w:rsid w:val="00E048E5"/>
    <w:rsid w:val="00E16A3C"/>
    <w:rsid w:val="00E354A6"/>
    <w:rsid w:val="00E354D6"/>
    <w:rsid w:val="00E35E5F"/>
    <w:rsid w:val="00E52F3A"/>
    <w:rsid w:val="00E55E70"/>
    <w:rsid w:val="00E72EFF"/>
    <w:rsid w:val="00E74145"/>
    <w:rsid w:val="00E74FD1"/>
    <w:rsid w:val="00E814D9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4477"/>
    <w:rsid w:val="00EF6A51"/>
    <w:rsid w:val="00F11011"/>
    <w:rsid w:val="00F12D25"/>
    <w:rsid w:val="00F457B4"/>
    <w:rsid w:val="00F52C5F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1386986"/>
    <w:rsid w:val="020A9A17"/>
    <w:rsid w:val="02720796"/>
    <w:rsid w:val="028029B8"/>
    <w:rsid w:val="02E5DDED"/>
    <w:rsid w:val="03041084"/>
    <w:rsid w:val="03F3A4FC"/>
    <w:rsid w:val="05BEEDA4"/>
    <w:rsid w:val="05F4DBD1"/>
    <w:rsid w:val="065ACDB3"/>
    <w:rsid w:val="067B0FD4"/>
    <w:rsid w:val="074178E5"/>
    <w:rsid w:val="07B61DF2"/>
    <w:rsid w:val="07EE1FC2"/>
    <w:rsid w:val="08A3E536"/>
    <w:rsid w:val="095B8C9F"/>
    <w:rsid w:val="0B717252"/>
    <w:rsid w:val="0BD849E6"/>
    <w:rsid w:val="0C8A4CFA"/>
    <w:rsid w:val="0D5F52F5"/>
    <w:rsid w:val="0D6F34A2"/>
    <w:rsid w:val="0FCC12AC"/>
    <w:rsid w:val="12F53581"/>
    <w:rsid w:val="1532D862"/>
    <w:rsid w:val="153C2279"/>
    <w:rsid w:val="1622C3C6"/>
    <w:rsid w:val="1780AC8F"/>
    <w:rsid w:val="18165C59"/>
    <w:rsid w:val="18774034"/>
    <w:rsid w:val="1883BF7C"/>
    <w:rsid w:val="18FC3DAB"/>
    <w:rsid w:val="1960DC90"/>
    <w:rsid w:val="1A5982E4"/>
    <w:rsid w:val="1A7F647F"/>
    <w:rsid w:val="1AB27D44"/>
    <w:rsid w:val="1BEC9596"/>
    <w:rsid w:val="1C5560C1"/>
    <w:rsid w:val="1E29938E"/>
    <w:rsid w:val="1FC2076C"/>
    <w:rsid w:val="21114543"/>
    <w:rsid w:val="216AB05D"/>
    <w:rsid w:val="219C60C8"/>
    <w:rsid w:val="21C1AAF8"/>
    <w:rsid w:val="22AEC1C8"/>
    <w:rsid w:val="235F7D7C"/>
    <w:rsid w:val="244B03CE"/>
    <w:rsid w:val="24DB8855"/>
    <w:rsid w:val="252950C2"/>
    <w:rsid w:val="2536F05C"/>
    <w:rsid w:val="25671FFD"/>
    <w:rsid w:val="29AA66B0"/>
    <w:rsid w:val="29CEB40E"/>
    <w:rsid w:val="2A2E0993"/>
    <w:rsid w:val="2AA4D1F8"/>
    <w:rsid w:val="2C7D4840"/>
    <w:rsid w:val="2E01FDA0"/>
    <w:rsid w:val="2EBDAA28"/>
    <w:rsid w:val="2F4E0EA6"/>
    <w:rsid w:val="2F8277CC"/>
    <w:rsid w:val="30E690E2"/>
    <w:rsid w:val="32A75D8A"/>
    <w:rsid w:val="32AA3A49"/>
    <w:rsid w:val="3441388F"/>
    <w:rsid w:val="345B358F"/>
    <w:rsid w:val="34C3CABB"/>
    <w:rsid w:val="350A8FE1"/>
    <w:rsid w:val="35315E37"/>
    <w:rsid w:val="3A5B9749"/>
    <w:rsid w:val="3A6C5EF5"/>
    <w:rsid w:val="3AE965F2"/>
    <w:rsid w:val="3B814BC9"/>
    <w:rsid w:val="3C363E5F"/>
    <w:rsid w:val="3D23E94F"/>
    <w:rsid w:val="3DD5E041"/>
    <w:rsid w:val="3F3181D1"/>
    <w:rsid w:val="3F509234"/>
    <w:rsid w:val="3FCAB873"/>
    <w:rsid w:val="402FF94C"/>
    <w:rsid w:val="419D1AFA"/>
    <w:rsid w:val="426177FF"/>
    <w:rsid w:val="42E15B7F"/>
    <w:rsid w:val="43B7A991"/>
    <w:rsid w:val="4473F67F"/>
    <w:rsid w:val="447E19D2"/>
    <w:rsid w:val="4526F909"/>
    <w:rsid w:val="4551BC52"/>
    <w:rsid w:val="46D83A5D"/>
    <w:rsid w:val="4834E8E5"/>
    <w:rsid w:val="49C9C527"/>
    <w:rsid w:val="49E1923E"/>
    <w:rsid w:val="4A7006FE"/>
    <w:rsid w:val="4C1D08CE"/>
    <w:rsid w:val="4C4E8AE0"/>
    <w:rsid w:val="4CA0E943"/>
    <w:rsid w:val="4CBA5FDA"/>
    <w:rsid w:val="4CF9773E"/>
    <w:rsid w:val="4DB34CEE"/>
    <w:rsid w:val="4DCB07D3"/>
    <w:rsid w:val="4FDE344B"/>
    <w:rsid w:val="51316134"/>
    <w:rsid w:val="52922423"/>
    <w:rsid w:val="5334E1B8"/>
    <w:rsid w:val="5364A2E7"/>
    <w:rsid w:val="55140E82"/>
    <w:rsid w:val="558AE435"/>
    <w:rsid w:val="55D4A530"/>
    <w:rsid w:val="56DD09C5"/>
    <w:rsid w:val="5862BCA4"/>
    <w:rsid w:val="58C86208"/>
    <w:rsid w:val="59086EC9"/>
    <w:rsid w:val="5A293CB6"/>
    <w:rsid w:val="5C261A3A"/>
    <w:rsid w:val="5E442796"/>
    <w:rsid w:val="5E528A3E"/>
    <w:rsid w:val="606E74FC"/>
    <w:rsid w:val="6219335D"/>
    <w:rsid w:val="62E73A7F"/>
    <w:rsid w:val="63499E96"/>
    <w:rsid w:val="63E2B526"/>
    <w:rsid w:val="65CD9D8F"/>
    <w:rsid w:val="66C7FA32"/>
    <w:rsid w:val="67578D0A"/>
    <w:rsid w:val="68C595CB"/>
    <w:rsid w:val="69232EB9"/>
    <w:rsid w:val="69E829F5"/>
    <w:rsid w:val="6A36AD3B"/>
    <w:rsid w:val="6AE0FC65"/>
    <w:rsid w:val="6B8429D8"/>
    <w:rsid w:val="6BE05EFF"/>
    <w:rsid w:val="6D07FB02"/>
    <w:rsid w:val="6E6A5E7F"/>
    <w:rsid w:val="712A88FA"/>
    <w:rsid w:val="72AF1896"/>
    <w:rsid w:val="733F05B8"/>
    <w:rsid w:val="737D8D3F"/>
    <w:rsid w:val="741F00D5"/>
    <w:rsid w:val="746E7799"/>
    <w:rsid w:val="75B77752"/>
    <w:rsid w:val="75BD5F60"/>
    <w:rsid w:val="75C8CD9F"/>
    <w:rsid w:val="766F3E25"/>
    <w:rsid w:val="7B0B9EF4"/>
    <w:rsid w:val="7B4F2967"/>
    <w:rsid w:val="7D54FE3D"/>
    <w:rsid w:val="7E984114"/>
    <w:rsid w:val="7F50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d04b9fd931a3175ff8df7510f78d8aa7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b2d80411bb2086203eb1926834d8e55c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2.xml><?xml version="1.0" encoding="utf-8"?>
<ds:datastoreItem xmlns:ds="http://schemas.openxmlformats.org/officeDocument/2006/customXml" ds:itemID="{828E27A0-E45C-4C38-8C1D-E75B4E31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2026-01-02T12:27:00Z</dcterms:created>
  <dcterms:modified xsi:type="dcterms:W3CDTF">2026-03-10T18:30:16Z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