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77777777" w:rsidR="0025620D" w:rsidRPr="00025D63" w:rsidRDefault="0025620D" w:rsidP="0025620D">
      <w:pPr>
        <w:spacing w:after="0" w:line="360" w:lineRule="auto"/>
        <w:jc w:val="center"/>
        <w:rPr>
          <w:rFonts w:eastAsia="Cambria"/>
          <w:b/>
          <w:bCs/>
          <w:iCs/>
          <w:sz w:val="28"/>
          <w:szCs w:val="28"/>
        </w:rPr>
      </w:pPr>
    </w:p>
    <w:p w14:paraId="3A2FB2F7" w14:textId="547BDF05" w:rsidR="002854FF" w:rsidRPr="00D33C4F" w:rsidRDefault="002854FF" w:rsidP="002854FF">
      <w:pPr>
        <w:spacing w:after="360"/>
        <w:jc w:val="center"/>
        <w:rPr>
          <w:rFonts w:ascii="Cambria" w:eastAsia="Cambria" w:hAnsi="Cambria" w:cs="Cambria"/>
          <w:b/>
          <w:sz w:val="24"/>
          <w:szCs w:val="24"/>
        </w:rPr>
      </w:pPr>
      <w:r w:rsidRPr="00753A45">
        <w:rPr>
          <w:rFonts w:ascii="Arial Narrow" w:eastAsia="Cambria" w:hAnsi="Arial Narrow" w:cs="Cambria"/>
          <w:b/>
          <w:sz w:val="32"/>
          <w:szCs w:val="32"/>
        </w:rPr>
        <w:t xml:space="preserve">FOTON </w:t>
      </w:r>
      <w:r>
        <w:rPr>
          <w:rFonts w:ascii="Arial Narrow" w:eastAsia="Cambria" w:hAnsi="Arial Narrow" w:cs="Cambria"/>
          <w:b/>
          <w:sz w:val="32"/>
          <w:szCs w:val="32"/>
        </w:rPr>
        <w:t>estuvo presente en ARLOG 2025</w:t>
      </w:r>
    </w:p>
    <w:p w14:paraId="52F1822C" w14:textId="77777777" w:rsidR="002854FF" w:rsidRDefault="002854FF" w:rsidP="002854FF">
      <w:pPr>
        <w:spacing w:after="0" w:line="360" w:lineRule="auto"/>
        <w:jc w:val="center"/>
        <w:rPr>
          <w:rFonts w:ascii="Arial Narrow" w:eastAsia="Cambria" w:hAnsi="Arial Narrow" w:cs="Cambria"/>
          <w:bCs/>
          <w:i/>
          <w:sz w:val="28"/>
          <w:szCs w:val="28"/>
        </w:rPr>
      </w:pPr>
    </w:p>
    <w:p w14:paraId="5C3EBA66" w14:textId="77777777" w:rsidR="00B36361" w:rsidRDefault="00AA2934" w:rsidP="5FBB9B62">
      <w:pPr>
        <w:spacing w:after="0" w:line="360" w:lineRule="auto"/>
        <w:jc w:val="center"/>
        <w:rPr>
          <w:rFonts w:ascii="Arial Narrow" w:eastAsia="Cambria" w:hAnsi="Arial Narrow" w:cs="Cambria"/>
          <w:i/>
          <w:iCs/>
          <w:sz w:val="28"/>
          <w:szCs w:val="28"/>
        </w:rPr>
      </w:pPr>
      <w:r w:rsidRPr="5FBB9B62">
        <w:rPr>
          <w:rFonts w:ascii="Arial Narrow" w:eastAsia="Cambria" w:hAnsi="Arial Narrow" w:cs="Cambria"/>
          <w:i/>
          <w:iCs/>
          <w:sz w:val="28"/>
          <w:szCs w:val="28"/>
        </w:rPr>
        <w:t xml:space="preserve">La marca china, representada en el país por el Grupo Corven, participó </w:t>
      </w:r>
    </w:p>
    <w:p w14:paraId="22134B0D" w14:textId="77777777" w:rsidR="00B36361" w:rsidRDefault="00AA2934" w:rsidP="5FBB9B62">
      <w:pPr>
        <w:spacing w:after="0" w:line="360" w:lineRule="auto"/>
        <w:jc w:val="center"/>
        <w:rPr>
          <w:rFonts w:ascii="Arial Narrow" w:eastAsia="Cambria" w:hAnsi="Arial Narrow" w:cs="Cambria"/>
          <w:i/>
          <w:iCs/>
          <w:sz w:val="28"/>
          <w:szCs w:val="28"/>
        </w:rPr>
      </w:pPr>
      <w:r w:rsidRPr="5FBB9B62">
        <w:rPr>
          <w:rFonts w:ascii="Arial Narrow" w:eastAsia="Cambria" w:hAnsi="Arial Narrow" w:cs="Cambria"/>
          <w:i/>
          <w:iCs/>
          <w:sz w:val="28"/>
          <w:szCs w:val="28"/>
        </w:rPr>
        <w:t>d</w:t>
      </w:r>
      <w:r w:rsidR="002854FF" w:rsidRPr="5FBB9B62">
        <w:rPr>
          <w:rFonts w:ascii="Arial Narrow" w:eastAsia="Cambria" w:hAnsi="Arial Narrow" w:cs="Cambria"/>
          <w:i/>
          <w:iCs/>
          <w:sz w:val="28"/>
          <w:szCs w:val="28"/>
        </w:rPr>
        <w:t xml:space="preserve">el encuentro realizado en la FPT, de Escobar, </w:t>
      </w:r>
      <w:r w:rsidRPr="5FBB9B62">
        <w:rPr>
          <w:rFonts w:ascii="Arial Narrow" w:eastAsia="Cambria" w:hAnsi="Arial Narrow" w:cs="Cambria"/>
          <w:i/>
          <w:iCs/>
          <w:sz w:val="28"/>
          <w:szCs w:val="28"/>
        </w:rPr>
        <w:t>donde mostr</w:t>
      </w:r>
      <w:r w:rsidR="002854FF" w:rsidRPr="5FBB9B62">
        <w:rPr>
          <w:rFonts w:ascii="Arial Narrow" w:eastAsia="Cambria" w:hAnsi="Arial Narrow" w:cs="Cambria"/>
          <w:i/>
          <w:iCs/>
          <w:sz w:val="28"/>
          <w:szCs w:val="28"/>
        </w:rPr>
        <w:t xml:space="preserve">ó </w:t>
      </w:r>
    </w:p>
    <w:p w14:paraId="161BC706" w14:textId="191A53F3" w:rsidR="002854FF" w:rsidRDefault="00026003" w:rsidP="5FBB9B62">
      <w:pPr>
        <w:spacing w:after="0" w:line="360" w:lineRule="auto"/>
        <w:jc w:val="center"/>
        <w:rPr>
          <w:sz w:val="24"/>
          <w:szCs w:val="24"/>
        </w:rPr>
      </w:pPr>
      <w:r w:rsidRPr="5FBB9B62">
        <w:rPr>
          <w:rFonts w:ascii="Arial Narrow" w:eastAsia="Cambria" w:hAnsi="Arial Narrow" w:cs="Cambria"/>
          <w:i/>
          <w:iCs/>
          <w:sz w:val="28"/>
          <w:szCs w:val="28"/>
        </w:rPr>
        <w:t xml:space="preserve">dos </w:t>
      </w:r>
      <w:r w:rsidR="002854FF" w:rsidRPr="5FBB9B62">
        <w:rPr>
          <w:rFonts w:ascii="Arial Narrow" w:eastAsia="Cambria" w:hAnsi="Arial Narrow" w:cs="Cambria"/>
          <w:i/>
          <w:iCs/>
          <w:sz w:val="28"/>
          <w:szCs w:val="28"/>
        </w:rPr>
        <w:t xml:space="preserve">modelos </w:t>
      </w:r>
      <w:r w:rsidR="00AA2934" w:rsidRPr="5FBB9B62">
        <w:rPr>
          <w:rFonts w:ascii="Arial Narrow" w:eastAsia="Cambria" w:hAnsi="Arial Narrow" w:cs="Cambria"/>
          <w:i/>
          <w:iCs/>
          <w:sz w:val="28"/>
          <w:szCs w:val="28"/>
        </w:rPr>
        <w:t>de su cartera</w:t>
      </w:r>
      <w:r w:rsidR="407B9020" w:rsidRPr="5FBB9B62">
        <w:rPr>
          <w:rFonts w:ascii="Arial Narrow" w:eastAsia="Cambria" w:hAnsi="Arial Narrow" w:cs="Cambria"/>
          <w:i/>
          <w:iCs/>
          <w:sz w:val="28"/>
          <w:szCs w:val="28"/>
        </w:rPr>
        <w:t>.</w:t>
      </w:r>
    </w:p>
    <w:p w14:paraId="53E3E4BE" w14:textId="2BFA3E2B" w:rsidR="00025D63" w:rsidRDefault="00025D63" w:rsidP="00025D63">
      <w:pPr>
        <w:spacing w:after="144"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38C1A204" w14:textId="6FEB2F92" w:rsidR="00AA2934" w:rsidRDefault="00025D63" w:rsidP="00AA2934">
      <w:pPr>
        <w:pStyle w:val="paragraph"/>
        <w:spacing w:afterLines="120" w:after="288" w:line="360" w:lineRule="auto"/>
        <w:jc w:val="both"/>
        <w:textAlignment w:val="baseline"/>
        <w:rPr>
          <w:rStyle w:val="normaltextrun"/>
          <w:rFonts w:ascii="Calibri" w:hAnsi="Calibri" w:cs="Calibri"/>
          <w:bCs/>
          <w:lang w:val="es-ES"/>
        </w:rPr>
      </w:pPr>
      <w:r w:rsidRPr="002854FF">
        <w:rPr>
          <w:rFonts w:ascii="Calibri" w:eastAsia="Calibri" w:hAnsi="Calibri" w:cs="Calibri"/>
          <w:bCs/>
        </w:rPr>
        <w:t xml:space="preserve">Buenos Aires, </w:t>
      </w:r>
      <w:r w:rsidR="00B040EE" w:rsidRPr="00B040EE">
        <w:rPr>
          <w:rFonts w:ascii="Calibri" w:eastAsia="Calibri" w:hAnsi="Calibri" w:cs="Calibri"/>
          <w:bCs/>
        </w:rPr>
        <w:t>10</w:t>
      </w:r>
      <w:r w:rsidRPr="00B040EE">
        <w:rPr>
          <w:rFonts w:ascii="Calibri" w:eastAsia="Calibri" w:hAnsi="Calibri" w:cs="Calibri"/>
          <w:bCs/>
        </w:rPr>
        <w:t xml:space="preserve"> de </w:t>
      </w:r>
      <w:r w:rsidR="002854FF" w:rsidRPr="00B040EE">
        <w:rPr>
          <w:rFonts w:ascii="Calibri" w:eastAsia="Calibri" w:hAnsi="Calibri" w:cs="Calibri"/>
          <w:bCs/>
        </w:rPr>
        <w:t xml:space="preserve">noviembre </w:t>
      </w:r>
      <w:r w:rsidRPr="00B040EE">
        <w:rPr>
          <w:rFonts w:ascii="Calibri" w:eastAsia="Calibri" w:hAnsi="Calibri" w:cs="Calibri"/>
          <w:bCs/>
        </w:rPr>
        <w:t xml:space="preserve">de </w:t>
      </w:r>
      <w:proofErr w:type="gramStart"/>
      <w:r w:rsidRPr="00B040EE">
        <w:rPr>
          <w:rFonts w:ascii="Calibri" w:eastAsia="Calibri" w:hAnsi="Calibri" w:cs="Calibri"/>
          <w:bCs/>
        </w:rPr>
        <w:t>2025.</w:t>
      </w:r>
      <w:r w:rsidRPr="00B040EE">
        <w:rPr>
          <w:rFonts w:ascii="Calibri" w:eastAsia="Calibri" w:hAnsi="Calibri" w:cs="Calibri"/>
        </w:rPr>
        <w:t>–</w:t>
      </w:r>
      <w:proofErr w:type="gramEnd"/>
      <w:r w:rsidRPr="00025D63">
        <w:rPr>
          <w:rStyle w:val="normaltextrun"/>
          <w:rFonts w:ascii="Calibri" w:hAnsi="Calibri" w:cs="Calibri"/>
          <w:bCs/>
          <w:lang w:val="es-ES"/>
        </w:rPr>
        <w:t xml:space="preserve"> </w:t>
      </w:r>
      <w:r w:rsidR="00AA2934">
        <w:rPr>
          <w:rStyle w:val="normaltextrun"/>
          <w:rFonts w:ascii="Calibri" w:hAnsi="Calibri" w:cs="Calibri"/>
          <w:bCs/>
          <w:lang w:val="es-ES"/>
        </w:rPr>
        <w:t xml:space="preserve">Por </w:t>
      </w:r>
      <w:r w:rsidR="00416317" w:rsidRPr="00416317">
        <w:rPr>
          <w:rStyle w:val="normaltextrun"/>
          <w:rFonts w:ascii="Calibri" w:hAnsi="Calibri" w:cs="Calibri"/>
          <w:bCs/>
          <w:lang w:val="es-ES"/>
        </w:rPr>
        <w:t>cuarto</w:t>
      </w:r>
      <w:r w:rsidR="00416317">
        <w:rPr>
          <w:rStyle w:val="normaltextrun"/>
          <w:rFonts w:ascii="Calibri" w:hAnsi="Calibri" w:cs="Calibri"/>
          <w:bCs/>
          <w:lang w:val="es-ES"/>
        </w:rPr>
        <w:t xml:space="preserve"> </w:t>
      </w:r>
      <w:r w:rsidR="00AA2934">
        <w:rPr>
          <w:rStyle w:val="normaltextrun"/>
          <w:rFonts w:ascii="Calibri" w:hAnsi="Calibri" w:cs="Calibri"/>
          <w:bCs/>
          <w:lang w:val="es-ES"/>
        </w:rPr>
        <w:t xml:space="preserve">año consecutivo, 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 xml:space="preserve">FOTON Argentina </w:t>
      </w:r>
      <w:r w:rsidR="00AA2934">
        <w:rPr>
          <w:rStyle w:val="normaltextrun"/>
          <w:rFonts w:ascii="Calibri" w:hAnsi="Calibri" w:cs="Calibri"/>
          <w:bCs/>
          <w:lang w:val="es-ES"/>
        </w:rPr>
        <w:t xml:space="preserve">fue protagonista del </w:t>
      </w:r>
      <w:r w:rsidR="00AA2934" w:rsidRPr="00AA2934">
        <w:rPr>
          <w:rStyle w:val="normaltextrun"/>
          <w:rFonts w:ascii="Calibri" w:hAnsi="Calibri" w:cs="Calibri"/>
          <w:b/>
          <w:bCs/>
          <w:lang w:val="es-ES"/>
        </w:rPr>
        <w:t>Encuentro Nacional de Logística Empresaria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 xml:space="preserve">, el evento </w:t>
      </w:r>
      <w:r w:rsidR="00AA2934">
        <w:rPr>
          <w:rStyle w:val="normaltextrun"/>
          <w:rFonts w:ascii="Calibri" w:hAnsi="Calibri" w:cs="Calibri"/>
          <w:bCs/>
          <w:lang w:val="es-ES"/>
        </w:rPr>
        <w:t xml:space="preserve">más destacado del año de esta rama económica, 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>que organizó la Asociación Argentina de Logística Empresaria (ARLOG), en el Centro de Capacitación de la Fundación Profesional para el Transporte (FPT)</w:t>
      </w:r>
      <w:r w:rsidR="00AA2934">
        <w:rPr>
          <w:rStyle w:val="normaltextrun"/>
          <w:rFonts w:ascii="Calibri" w:hAnsi="Calibri" w:cs="Calibri"/>
          <w:bCs/>
          <w:lang w:val="es-ES"/>
        </w:rPr>
        <w:t xml:space="preserve"> de 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 xml:space="preserve">Escobar. </w:t>
      </w:r>
    </w:p>
    <w:p w14:paraId="2B9DF0A2" w14:textId="5FB3C1DF" w:rsidR="00D80127" w:rsidRDefault="00AA2934" w:rsidP="5FBB9B62">
      <w:pPr>
        <w:pStyle w:val="paragraph"/>
        <w:spacing w:afterLines="120" w:after="288" w:line="360" w:lineRule="auto"/>
        <w:jc w:val="both"/>
        <w:textAlignment w:val="baseline"/>
        <w:rPr>
          <w:rStyle w:val="normaltextrun"/>
          <w:rFonts w:ascii="Calibri" w:hAnsi="Calibri" w:cs="Calibri"/>
          <w:lang w:val="es-ES"/>
        </w:rPr>
      </w:pPr>
      <w:r w:rsidRPr="5FBB9B62">
        <w:rPr>
          <w:rStyle w:val="normaltextrun"/>
          <w:rFonts w:ascii="Calibri" w:hAnsi="Calibri" w:cs="Calibri"/>
          <w:lang w:val="es-ES"/>
        </w:rPr>
        <w:t xml:space="preserve">Con el lema </w:t>
      </w:r>
      <w:r w:rsidRPr="5FBB9B62">
        <w:rPr>
          <w:rStyle w:val="normaltextrun"/>
          <w:rFonts w:ascii="Calibri" w:hAnsi="Calibri" w:cs="Calibri"/>
          <w:i/>
          <w:iCs/>
          <w:lang w:val="es-ES"/>
        </w:rPr>
        <w:t>“La logística en tiempos modernos. Infraestructura, tecnología y gestión del talento humano”</w:t>
      </w:r>
      <w:r w:rsidRPr="5FBB9B62">
        <w:rPr>
          <w:rStyle w:val="normaltextrun"/>
          <w:rFonts w:ascii="Calibri" w:hAnsi="Calibri" w:cs="Calibri"/>
          <w:lang w:val="es-ES"/>
        </w:rPr>
        <w:t xml:space="preserve">, esta 32ª edición buscó </w:t>
      </w:r>
      <w:r w:rsidR="00EE3B63" w:rsidRPr="5FBB9B62">
        <w:rPr>
          <w:rStyle w:val="normaltextrun"/>
          <w:rFonts w:ascii="Calibri" w:hAnsi="Calibri" w:cs="Calibri"/>
          <w:lang w:val="es-ES"/>
        </w:rPr>
        <w:t xml:space="preserve">intercambiar ideas y </w:t>
      </w:r>
      <w:r w:rsidRPr="5FBB9B62">
        <w:rPr>
          <w:rStyle w:val="normaltextrun"/>
          <w:rFonts w:ascii="Calibri" w:hAnsi="Calibri" w:cs="Calibri"/>
          <w:lang w:val="es-ES"/>
        </w:rPr>
        <w:t xml:space="preserve">generar </w:t>
      </w:r>
      <w:r w:rsidR="00E17A57" w:rsidRPr="5FBB9B62">
        <w:rPr>
          <w:rStyle w:val="normaltextrun"/>
          <w:rFonts w:ascii="Calibri" w:hAnsi="Calibri" w:cs="Calibri"/>
          <w:lang w:val="es-ES"/>
        </w:rPr>
        <w:t xml:space="preserve">consensos </w:t>
      </w:r>
      <w:r w:rsidRPr="5FBB9B62">
        <w:rPr>
          <w:rStyle w:val="normaltextrun"/>
          <w:rFonts w:ascii="Calibri" w:hAnsi="Calibri" w:cs="Calibri"/>
          <w:lang w:val="es-ES"/>
        </w:rPr>
        <w:t>sobre los nuevo</w:t>
      </w:r>
      <w:r w:rsidR="00416317" w:rsidRPr="5FBB9B62">
        <w:rPr>
          <w:rStyle w:val="normaltextrun"/>
          <w:rFonts w:ascii="Calibri" w:hAnsi="Calibri" w:cs="Calibri"/>
          <w:lang w:val="es-ES"/>
        </w:rPr>
        <w:t>s</w:t>
      </w:r>
      <w:r w:rsidRPr="5FBB9B62">
        <w:rPr>
          <w:rStyle w:val="normaltextrun"/>
          <w:rFonts w:ascii="Calibri" w:hAnsi="Calibri" w:cs="Calibri"/>
          <w:lang w:val="es-ES"/>
        </w:rPr>
        <w:t xml:space="preserve"> desafíos que enfrenta la actividad en </w:t>
      </w:r>
      <w:r w:rsidR="00416317" w:rsidRPr="5FBB9B62">
        <w:rPr>
          <w:rStyle w:val="normaltextrun"/>
          <w:rFonts w:ascii="Calibri" w:hAnsi="Calibri" w:cs="Calibri"/>
          <w:lang w:val="es-ES"/>
        </w:rPr>
        <w:t xml:space="preserve">estas </w:t>
      </w:r>
      <w:r w:rsidRPr="5FBB9B62">
        <w:rPr>
          <w:rStyle w:val="normaltextrun"/>
          <w:rFonts w:ascii="Calibri" w:hAnsi="Calibri" w:cs="Calibri"/>
          <w:lang w:val="es-ES"/>
        </w:rPr>
        <w:t xml:space="preserve">épocas de </w:t>
      </w:r>
      <w:r w:rsidR="00416317" w:rsidRPr="5FBB9B62">
        <w:rPr>
          <w:rStyle w:val="normaltextrun"/>
          <w:rFonts w:ascii="Calibri" w:hAnsi="Calibri" w:cs="Calibri"/>
          <w:lang w:val="es-ES"/>
        </w:rPr>
        <w:t>cambios tecnológicos</w:t>
      </w:r>
      <w:r w:rsidRPr="5FBB9B62">
        <w:rPr>
          <w:rStyle w:val="normaltextrun"/>
          <w:rFonts w:ascii="Calibri" w:hAnsi="Calibri" w:cs="Calibri"/>
          <w:lang w:val="es-ES"/>
        </w:rPr>
        <w:t xml:space="preserve">. </w:t>
      </w:r>
    </w:p>
    <w:p w14:paraId="35415E26" w14:textId="4D8CF9C9" w:rsidR="00D80127" w:rsidRDefault="00EE3B63" w:rsidP="5FBB9B62">
      <w:pPr>
        <w:pStyle w:val="paragraph"/>
        <w:spacing w:afterLines="120" w:after="288" w:line="360" w:lineRule="auto"/>
        <w:jc w:val="both"/>
        <w:textAlignment w:val="baseline"/>
        <w:rPr>
          <w:rStyle w:val="normaltextrun"/>
          <w:rFonts w:ascii="Calibri" w:hAnsi="Calibri" w:cs="Calibri"/>
          <w:lang w:val="es-ES"/>
        </w:rPr>
      </w:pPr>
      <w:r w:rsidRPr="5FBB9B62">
        <w:rPr>
          <w:rStyle w:val="normaltextrun"/>
          <w:rFonts w:ascii="Calibri" w:hAnsi="Calibri" w:cs="Calibri"/>
          <w:lang w:val="es-ES"/>
        </w:rPr>
        <w:t xml:space="preserve">En ese marco, FOTON </w:t>
      </w:r>
      <w:r w:rsidR="4ED63FB7" w:rsidRPr="5FBB9B62">
        <w:rPr>
          <w:rStyle w:val="normaltextrun"/>
          <w:rFonts w:ascii="Calibri" w:hAnsi="Calibri" w:cs="Calibri"/>
          <w:lang w:val="es-ES"/>
        </w:rPr>
        <w:t>presentó las</w:t>
      </w:r>
      <w:r w:rsidR="001F1143" w:rsidRPr="5FBB9B62">
        <w:rPr>
          <w:rStyle w:val="normaltextrun"/>
          <w:rFonts w:ascii="Calibri" w:hAnsi="Calibri" w:cs="Calibri"/>
          <w:lang w:val="es-ES"/>
        </w:rPr>
        <w:t xml:space="preserve"> distintas soluciones que ofrece a los transportistas (desde </w:t>
      </w:r>
      <w:r w:rsidR="3B847253" w:rsidRPr="5FBB9B62">
        <w:rPr>
          <w:rStyle w:val="normaltextrun"/>
          <w:rFonts w:ascii="Calibri" w:hAnsi="Calibri" w:cs="Calibri"/>
          <w:lang w:val="es-ES"/>
        </w:rPr>
        <w:t>ultralivianos</w:t>
      </w:r>
      <w:r w:rsidR="001F1143" w:rsidRPr="5FBB9B62">
        <w:rPr>
          <w:rStyle w:val="normaltextrun"/>
          <w:rFonts w:ascii="Calibri" w:hAnsi="Calibri" w:cs="Calibri"/>
          <w:lang w:val="es-ES"/>
        </w:rPr>
        <w:t xml:space="preserve"> para </w:t>
      </w:r>
      <w:r w:rsidRPr="5FBB9B62">
        <w:rPr>
          <w:rStyle w:val="normaltextrun"/>
          <w:rFonts w:ascii="Calibri" w:hAnsi="Calibri" w:cs="Calibri"/>
          <w:lang w:val="es-ES"/>
        </w:rPr>
        <w:t xml:space="preserve">delivery </w:t>
      </w:r>
      <w:r w:rsidR="001F1143" w:rsidRPr="5FBB9B62">
        <w:rPr>
          <w:rStyle w:val="normaltextrun"/>
          <w:rFonts w:ascii="Calibri" w:hAnsi="Calibri" w:cs="Calibri"/>
          <w:lang w:val="es-ES"/>
        </w:rPr>
        <w:t xml:space="preserve">urbano hasta </w:t>
      </w:r>
      <w:r w:rsidR="5F27FCE2" w:rsidRPr="5FBB9B62">
        <w:rPr>
          <w:rStyle w:val="normaltextrun"/>
          <w:rFonts w:ascii="Calibri" w:hAnsi="Calibri" w:cs="Calibri"/>
          <w:lang w:val="es-ES"/>
        </w:rPr>
        <w:t>extrapesados</w:t>
      </w:r>
      <w:r w:rsidR="001F1143" w:rsidRPr="5FBB9B62">
        <w:rPr>
          <w:rStyle w:val="normaltextrun"/>
          <w:rFonts w:ascii="Calibri" w:hAnsi="Calibri" w:cs="Calibri"/>
          <w:lang w:val="es-ES"/>
        </w:rPr>
        <w:t xml:space="preserve"> destinados a industrias complejas</w:t>
      </w:r>
      <w:r w:rsidRPr="5FBB9B62">
        <w:rPr>
          <w:rStyle w:val="normaltextrun"/>
          <w:rFonts w:ascii="Calibri" w:hAnsi="Calibri" w:cs="Calibri"/>
          <w:lang w:val="es-ES"/>
        </w:rPr>
        <w:t xml:space="preserve"> como minería y construcción</w:t>
      </w:r>
      <w:r w:rsidR="001F1143" w:rsidRPr="5FBB9B62">
        <w:rPr>
          <w:rStyle w:val="normaltextrun"/>
          <w:rFonts w:ascii="Calibri" w:hAnsi="Calibri" w:cs="Calibri"/>
          <w:lang w:val="es-ES"/>
        </w:rPr>
        <w:t>)</w:t>
      </w:r>
      <w:r w:rsidRPr="5FBB9B62">
        <w:rPr>
          <w:rStyle w:val="normaltextrun"/>
          <w:rFonts w:ascii="Calibri" w:hAnsi="Calibri" w:cs="Calibri"/>
          <w:lang w:val="es-ES"/>
        </w:rPr>
        <w:t xml:space="preserve"> </w:t>
      </w:r>
      <w:r w:rsidR="2CA3F1E6" w:rsidRPr="5FBB9B62">
        <w:rPr>
          <w:rStyle w:val="normaltextrun"/>
          <w:rFonts w:ascii="Calibri" w:hAnsi="Calibri" w:cs="Calibri"/>
          <w:lang w:val="es-ES"/>
        </w:rPr>
        <w:t>asi como</w:t>
      </w:r>
      <w:r w:rsidRPr="5FBB9B62">
        <w:rPr>
          <w:rStyle w:val="normaltextrun"/>
          <w:rFonts w:ascii="Calibri" w:hAnsi="Calibri" w:cs="Calibri"/>
          <w:lang w:val="es-ES"/>
        </w:rPr>
        <w:t xml:space="preserve"> también los avances tecnológicos que ofrecen sus modelos</w:t>
      </w:r>
      <w:r w:rsidR="00026003" w:rsidRPr="5FBB9B62">
        <w:rPr>
          <w:rStyle w:val="normaltextrun"/>
          <w:rFonts w:ascii="Calibri" w:hAnsi="Calibri" w:cs="Calibri"/>
          <w:lang w:val="es-ES"/>
        </w:rPr>
        <w:t>, de los más evolucionados del país</w:t>
      </w:r>
      <w:r w:rsidRPr="5FBB9B62">
        <w:rPr>
          <w:rStyle w:val="normaltextrun"/>
          <w:rFonts w:ascii="Calibri" w:hAnsi="Calibri" w:cs="Calibri"/>
          <w:lang w:val="es-ES"/>
        </w:rPr>
        <w:t xml:space="preserve">. </w:t>
      </w:r>
    </w:p>
    <w:p w14:paraId="3D8CFEBE" w14:textId="626F438E" w:rsidR="00C73771" w:rsidRDefault="00EE3B63" w:rsidP="00C73771">
      <w:pPr>
        <w:pStyle w:val="paragraph"/>
        <w:spacing w:afterLines="120" w:after="288" w:line="360" w:lineRule="auto"/>
        <w:jc w:val="both"/>
        <w:textAlignment w:val="baseline"/>
        <w:rPr>
          <w:rStyle w:val="normaltextrun"/>
          <w:rFonts w:ascii="Calibri" w:hAnsi="Calibri" w:cs="Calibri"/>
          <w:bCs/>
          <w:lang w:val="es-ES"/>
        </w:rPr>
      </w:pPr>
      <w:r>
        <w:rPr>
          <w:rStyle w:val="normaltextrun"/>
          <w:rFonts w:ascii="Calibri" w:hAnsi="Calibri" w:cs="Calibri"/>
          <w:bCs/>
          <w:lang w:val="es-ES"/>
        </w:rPr>
        <w:t xml:space="preserve">Además, exhibió </w:t>
      </w:r>
      <w:r w:rsidR="00C73771">
        <w:rPr>
          <w:rStyle w:val="normaltextrun"/>
          <w:rFonts w:ascii="Calibri" w:hAnsi="Calibri" w:cs="Calibri"/>
          <w:bCs/>
          <w:lang w:val="es-ES"/>
        </w:rPr>
        <w:t xml:space="preserve">dos de 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 xml:space="preserve">sus </w:t>
      </w:r>
      <w:r w:rsidR="00026003">
        <w:rPr>
          <w:rStyle w:val="normaltextrun"/>
          <w:rFonts w:ascii="Calibri" w:hAnsi="Calibri" w:cs="Calibri"/>
          <w:bCs/>
          <w:lang w:val="es-ES"/>
        </w:rPr>
        <w:t>modelos más exitosos</w:t>
      </w:r>
      <w:r w:rsidR="00D80127">
        <w:rPr>
          <w:rStyle w:val="normaltextrun"/>
          <w:rFonts w:ascii="Calibri" w:hAnsi="Calibri" w:cs="Calibri"/>
          <w:bCs/>
          <w:lang w:val="es-ES"/>
        </w:rPr>
        <w:t>. Por un lado,</w:t>
      </w:r>
      <w:r w:rsidR="00AA2934" w:rsidRPr="00AA2934">
        <w:rPr>
          <w:rStyle w:val="normaltextrun"/>
          <w:rFonts w:ascii="Calibri" w:hAnsi="Calibri" w:cs="Calibri"/>
          <w:bCs/>
          <w:lang w:val="es-ES"/>
        </w:rPr>
        <w:t xml:space="preserve"> </w:t>
      </w:r>
      <w:r w:rsidR="00C73771">
        <w:rPr>
          <w:rStyle w:val="normaltextrun"/>
          <w:rFonts w:ascii="Calibri" w:hAnsi="Calibri" w:cs="Calibri"/>
          <w:bCs/>
          <w:lang w:val="es-ES"/>
        </w:rPr>
        <w:t xml:space="preserve">el </w:t>
      </w:r>
      <w:r w:rsidR="00C73771" w:rsidRPr="00026003">
        <w:rPr>
          <w:rStyle w:val="normaltextrun"/>
          <w:rFonts w:ascii="Calibri" w:hAnsi="Calibri" w:cs="Calibri"/>
          <w:b/>
          <w:bCs/>
          <w:lang w:val="es-ES"/>
        </w:rPr>
        <w:t>A</w:t>
      </w:r>
      <w:r w:rsidR="00D80127" w:rsidRPr="00026003">
        <w:rPr>
          <w:rStyle w:val="normaltextrun"/>
          <w:rFonts w:ascii="Calibri" w:hAnsi="Calibri" w:cs="Calibri"/>
          <w:b/>
          <w:bCs/>
          <w:lang w:val="es-ES"/>
        </w:rPr>
        <w:t>umark 615</w:t>
      </w:r>
      <w:r w:rsidR="00D80127">
        <w:rPr>
          <w:rStyle w:val="normaltextrun"/>
          <w:rFonts w:ascii="Calibri" w:hAnsi="Calibri" w:cs="Calibri"/>
          <w:bCs/>
          <w:lang w:val="es-ES"/>
        </w:rPr>
        <w:t>, un liviano p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t>ensado específicamente para transporte de corta distancia</w:t>
      </w:r>
      <w:r w:rsidR="00D80127">
        <w:rPr>
          <w:rStyle w:val="normaltextrun"/>
          <w:rFonts w:ascii="Calibri" w:hAnsi="Calibri" w:cs="Calibri"/>
          <w:bCs/>
          <w:lang w:val="es-ES"/>
        </w:rPr>
        <w:t xml:space="preserve"> de 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t>diseño moderno y atractivo.</w:t>
      </w:r>
      <w:r w:rsidR="00D80127">
        <w:rPr>
          <w:rStyle w:val="normaltextrun"/>
          <w:rFonts w:ascii="Calibri" w:hAnsi="Calibri" w:cs="Calibri"/>
          <w:bCs/>
          <w:lang w:val="es-ES"/>
        </w:rPr>
        <w:t xml:space="preserve"> Y por el otro el </w:t>
      </w:r>
      <w:r w:rsidR="00D80127" w:rsidRPr="00026003">
        <w:rPr>
          <w:rStyle w:val="normaltextrun"/>
          <w:rFonts w:ascii="Calibri" w:hAnsi="Calibri" w:cs="Calibri"/>
          <w:b/>
          <w:bCs/>
          <w:lang w:val="es-ES"/>
        </w:rPr>
        <w:t>e-Aumark</w:t>
      </w:r>
      <w:r w:rsidR="00D80127">
        <w:rPr>
          <w:rStyle w:val="normaltextrun"/>
          <w:rFonts w:ascii="Calibri" w:hAnsi="Calibri" w:cs="Calibri"/>
          <w:bCs/>
          <w:lang w:val="es-ES"/>
        </w:rPr>
        <w:t xml:space="preserve">, el primer 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t xml:space="preserve">camión 100% eléctrico lanzado en 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lastRenderedPageBreak/>
        <w:t xml:space="preserve">Argentina </w:t>
      </w:r>
      <w:r w:rsidR="00D80127">
        <w:rPr>
          <w:rStyle w:val="normaltextrun"/>
          <w:rFonts w:ascii="Calibri" w:hAnsi="Calibri" w:cs="Calibri"/>
          <w:bCs/>
          <w:lang w:val="es-ES"/>
        </w:rPr>
        <w:t xml:space="preserve">y que es ideal para logística urbana gracias a su 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t>autonomía de hasta 200 km</w:t>
      </w:r>
      <w:r w:rsidR="00D80127">
        <w:rPr>
          <w:rStyle w:val="normaltextrun"/>
          <w:rFonts w:ascii="Calibri" w:hAnsi="Calibri" w:cs="Calibri"/>
          <w:bCs/>
          <w:lang w:val="es-ES"/>
        </w:rPr>
        <w:t xml:space="preserve">, </w:t>
      </w:r>
      <w:r w:rsidR="00C73771" w:rsidRPr="00C73771">
        <w:rPr>
          <w:rStyle w:val="normaltextrun"/>
          <w:rFonts w:ascii="Calibri" w:hAnsi="Calibri" w:cs="Calibri"/>
          <w:bCs/>
          <w:lang w:val="es-ES"/>
        </w:rPr>
        <w:t>cero emisiones y costos operativos reducidos.</w:t>
      </w:r>
    </w:p>
    <w:p w14:paraId="6A3B4C19" w14:textId="6BE48DB0" w:rsidR="00AA2934" w:rsidRPr="00AA2934" w:rsidRDefault="00AA2934" w:rsidP="5FBB9B62">
      <w:pPr>
        <w:pStyle w:val="paragraph"/>
        <w:spacing w:afterLines="120" w:after="288" w:line="360" w:lineRule="auto"/>
        <w:jc w:val="both"/>
        <w:textAlignment w:val="baseline"/>
        <w:rPr>
          <w:rStyle w:val="normaltextrun"/>
          <w:rFonts w:ascii="Calibri" w:hAnsi="Calibri" w:cs="Calibri"/>
          <w:lang w:val="es-ES"/>
        </w:rPr>
      </w:pPr>
      <w:r w:rsidRPr="00B36361">
        <w:rPr>
          <w:rStyle w:val="normaltextrun"/>
          <w:rFonts w:ascii="Calibri" w:hAnsi="Calibri" w:cs="Calibri"/>
          <w:i/>
          <w:lang w:val="es-ES"/>
        </w:rPr>
        <w:t xml:space="preserve">“La logística es una actividad en constante evolución y en la que </w:t>
      </w:r>
      <w:r w:rsidR="00E17A57" w:rsidRPr="00B36361">
        <w:rPr>
          <w:rStyle w:val="normaltextrun"/>
          <w:rFonts w:ascii="Calibri" w:hAnsi="Calibri" w:cs="Calibri"/>
          <w:i/>
          <w:lang w:val="es-ES"/>
        </w:rPr>
        <w:t>permanentemente</w:t>
      </w:r>
      <w:r w:rsidRPr="00B36361">
        <w:rPr>
          <w:rStyle w:val="normaltextrun"/>
          <w:rFonts w:ascii="Calibri" w:hAnsi="Calibri" w:cs="Calibri"/>
          <w:i/>
          <w:lang w:val="es-ES"/>
        </w:rPr>
        <w:t xml:space="preserve"> se van produciendo cambios y mejoras. Por eso, para FOTON fue muy importante participar de ARLOG, ya que nos permitió no solo ampliar nuestra visión sobre este negocio </w:t>
      </w:r>
      <w:r w:rsidR="001F1143" w:rsidRPr="00B36361">
        <w:rPr>
          <w:rStyle w:val="normaltextrun"/>
          <w:rFonts w:ascii="Calibri" w:hAnsi="Calibri" w:cs="Calibri"/>
          <w:i/>
          <w:lang w:val="es-ES"/>
        </w:rPr>
        <w:t xml:space="preserve">vital </w:t>
      </w:r>
      <w:r w:rsidRPr="00B36361">
        <w:rPr>
          <w:rStyle w:val="normaltextrun"/>
          <w:rFonts w:ascii="Calibri" w:hAnsi="Calibri" w:cs="Calibri"/>
          <w:i/>
          <w:lang w:val="es-ES"/>
        </w:rPr>
        <w:t>para la economía, sino también conectarnos con los principales referentes del ámbito para intercambiar experiencias y conocimientos”</w:t>
      </w:r>
      <w:r w:rsidRPr="5FBB9B62">
        <w:rPr>
          <w:rStyle w:val="normaltextrun"/>
          <w:rFonts w:ascii="Calibri" w:hAnsi="Calibri" w:cs="Calibri"/>
          <w:lang w:val="es-ES"/>
        </w:rPr>
        <w:t xml:space="preserve">, expresó </w:t>
      </w:r>
      <w:r w:rsidR="02CC94C5" w:rsidRPr="5FBB9B62">
        <w:rPr>
          <w:rStyle w:val="normaltextrun"/>
          <w:rFonts w:ascii="Calibri" w:hAnsi="Calibri" w:cs="Calibri"/>
          <w:lang w:val="es-ES"/>
        </w:rPr>
        <w:t>Sergio Lopez, gerente de venta directa.</w:t>
      </w:r>
      <w:bookmarkStart w:id="0" w:name="_GoBack"/>
      <w:bookmarkEnd w:id="0"/>
    </w:p>
    <w:p w14:paraId="2E9C37B5" w14:textId="77777777" w:rsidR="00025D63" w:rsidRPr="00025D63" w:rsidRDefault="00025D63" w:rsidP="00025D63">
      <w:pPr>
        <w:spacing w:afterLines="120" w:after="288" w:line="360" w:lineRule="auto"/>
        <w:jc w:val="both"/>
        <w:rPr>
          <w:sz w:val="24"/>
          <w:szCs w:val="24"/>
        </w:rPr>
      </w:pPr>
    </w:p>
    <w:p w14:paraId="54E8E2CE" w14:textId="77777777" w:rsidR="009049E8" w:rsidRPr="004202A5" w:rsidRDefault="009049E8" w:rsidP="00621B17">
      <w:pPr>
        <w:spacing w:afterLines="60" w:after="144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proofErr w:type="gramStart"/>
      <w:r w:rsidRPr="004202A5">
        <w:rPr>
          <w:b/>
          <w:i/>
          <w:sz w:val="24"/>
          <w:szCs w:val="24"/>
        </w:rPr>
        <w:t>foton.argentina</w:t>
      </w:r>
      <w:proofErr w:type="gramEnd"/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1C0A3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lastRenderedPageBreak/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5D4E9" w14:textId="77777777" w:rsidR="00A64A13" w:rsidRDefault="00A64A13" w:rsidP="000E02F1">
      <w:pPr>
        <w:spacing w:after="0" w:line="240" w:lineRule="auto"/>
      </w:pPr>
      <w:r>
        <w:separator/>
      </w:r>
    </w:p>
  </w:endnote>
  <w:endnote w:type="continuationSeparator" w:id="0">
    <w:p w14:paraId="306D024E" w14:textId="77777777" w:rsidR="00A64A13" w:rsidRDefault="00A64A13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3E713B4B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361" w:rsidRPr="00B36361">
          <w:rPr>
            <w:noProof/>
            <w:lang w:val="es-ES"/>
          </w:rPr>
          <w:t>3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A5CD" w14:textId="77777777" w:rsidR="00A64A13" w:rsidRDefault="00A64A13" w:rsidP="000E02F1">
      <w:pPr>
        <w:spacing w:after="0" w:line="240" w:lineRule="auto"/>
      </w:pPr>
      <w:r>
        <w:separator/>
      </w:r>
    </w:p>
  </w:footnote>
  <w:footnote w:type="continuationSeparator" w:id="0">
    <w:p w14:paraId="10857DB9" w14:textId="77777777" w:rsidR="00A64A13" w:rsidRDefault="00A64A13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25D63"/>
    <w:rsid w:val="00026003"/>
    <w:rsid w:val="00043165"/>
    <w:rsid w:val="00043FA2"/>
    <w:rsid w:val="00052B54"/>
    <w:rsid w:val="000C3946"/>
    <w:rsid w:val="000C6F8C"/>
    <w:rsid w:val="000D1AC5"/>
    <w:rsid w:val="000D31BE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836C2"/>
    <w:rsid w:val="001D3BE5"/>
    <w:rsid w:val="001F1143"/>
    <w:rsid w:val="002002FE"/>
    <w:rsid w:val="00230480"/>
    <w:rsid w:val="002371C2"/>
    <w:rsid w:val="00241800"/>
    <w:rsid w:val="0025620D"/>
    <w:rsid w:val="002832D6"/>
    <w:rsid w:val="002854FF"/>
    <w:rsid w:val="0029723E"/>
    <w:rsid w:val="002B0B5A"/>
    <w:rsid w:val="002B29AD"/>
    <w:rsid w:val="002B3BEC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16317"/>
    <w:rsid w:val="004202A5"/>
    <w:rsid w:val="004214ED"/>
    <w:rsid w:val="00462CAB"/>
    <w:rsid w:val="00462E71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21B17"/>
    <w:rsid w:val="00622963"/>
    <w:rsid w:val="00624399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32411"/>
    <w:rsid w:val="0075043F"/>
    <w:rsid w:val="00754798"/>
    <w:rsid w:val="0076560C"/>
    <w:rsid w:val="007835A4"/>
    <w:rsid w:val="0079550C"/>
    <w:rsid w:val="007A0267"/>
    <w:rsid w:val="007B4B6F"/>
    <w:rsid w:val="007F7724"/>
    <w:rsid w:val="00800C40"/>
    <w:rsid w:val="00801909"/>
    <w:rsid w:val="008020BA"/>
    <w:rsid w:val="00825F79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50825"/>
    <w:rsid w:val="00A64A13"/>
    <w:rsid w:val="00A7095D"/>
    <w:rsid w:val="00A9061D"/>
    <w:rsid w:val="00AA2934"/>
    <w:rsid w:val="00AB187B"/>
    <w:rsid w:val="00AC1894"/>
    <w:rsid w:val="00AC5903"/>
    <w:rsid w:val="00AC5D62"/>
    <w:rsid w:val="00AD1CE2"/>
    <w:rsid w:val="00AD5E35"/>
    <w:rsid w:val="00AE340A"/>
    <w:rsid w:val="00B040EE"/>
    <w:rsid w:val="00B1122A"/>
    <w:rsid w:val="00B24431"/>
    <w:rsid w:val="00B3242B"/>
    <w:rsid w:val="00B36361"/>
    <w:rsid w:val="00B4277D"/>
    <w:rsid w:val="00B44E0C"/>
    <w:rsid w:val="00B53CEB"/>
    <w:rsid w:val="00B741D5"/>
    <w:rsid w:val="00B93498"/>
    <w:rsid w:val="00BC447C"/>
    <w:rsid w:val="00BD7CFA"/>
    <w:rsid w:val="00BE370C"/>
    <w:rsid w:val="00C23F5E"/>
    <w:rsid w:val="00C27FED"/>
    <w:rsid w:val="00C3029C"/>
    <w:rsid w:val="00C37BEC"/>
    <w:rsid w:val="00C72FF9"/>
    <w:rsid w:val="00C73771"/>
    <w:rsid w:val="00C81FE1"/>
    <w:rsid w:val="00C84AD7"/>
    <w:rsid w:val="00C870EB"/>
    <w:rsid w:val="00C87691"/>
    <w:rsid w:val="00CC7284"/>
    <w:rsid w:val="00CE2F31"/>
    <w:rsid w:val="00CF1207"/>
    <w:rsid w:val="00CF43BD"/>
    <w:rsid w:val="00D01617"/>
    <w:rsid w:val="00D045EE"/>
    <w:rsid w:val="00D33C4F"/>
    <w:rsid w:val="00D47D35"/>
    <w:rsid w:val="00D70BFD"/>
    <w:rsid w:val="00D7382E"/>
    <w:rsid w:val="00D80127"/>
    <w:rsid w:val="00D805F6"/>
    <w:rsid w:val="00D8431C"/>
    <w:rsid w:val="00D95E7F"/>
    <w:rsid w:val="00DD5C1F"/>
    <w:rsid w:val="00DE524B"/>
    <w:rsid w:val="00DE64A9"/>
    <w:rsid w:val="00DF6F7A"/>
    <w:rsid w:val="00E029F3"/>
    <w:rsid w:val="00E048E5"/>
    <w:rsid w:val="00E16A3C"/>
    <w:rsid w:val="00E17A57"/>
    <w:rsid w:val="00E354A6"/>
    <w:rsid w:val="00E35E5F"/>
    <w:rsid w:val="00E52F3A"/>
    <w:rsid w:val="00E74145"/>
    <w:rsid w:val="00E74FD1"/>
    <w:rsid w:val="00E95F82"/>
    <w:rsid w:val="00E96570"/>
    <w:rsid w:val="00E96B0B"/>
    <w:rsid w:val="00E978B3"/>
    <w:rsid w:val="00EA6A08"/>
    <w:rsid w:val="00EB224F"/>
    <w:rsid w:val="00EB2807"/>
    <w:rsid w:val="00EB320F"/>
    <w:rsid w:val="00EE3B63"/>
    <w:rsid w:val="00EE584A"/>
    <w:rsid w:val="00EE5D67"/>
    <w:rsid w:val="00EF3609"/>
    <w:rsid w:val="00EF6A51"/>
    <w:rsid w:val="00F11011"/>
    <w:rsid w:val="00F12D25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2CC94C5"/>
    <w:rsid w:val="07B61DF2"/>
    <w:rsid w:val="07EE1FC2"/>
    <w:rsid w:val="0B717252"/>
    <w:rsid w:val="1A5982E4"/>
    <w:rsid w:val="1BEC9596"/>
    <w:rsid w:val="1FC2076C"/>
    <w:rsid w:val="2561ECAD"/>
    <w:rsid w:val="2A2E0993"/>
    <w:rsid w:val="2C7D4840"/>
    <w:rsid w:val="2CA3F1E6"/>
    <w:rsid w:val="32A75D8A"/>
    <w:rsid w:val="32AA3A49"/>
    <w:rsid w:val="3AE965F2"/>
    <w:rsid w:val="3B847253"/>
    <w:rsid w:val="407B9020"/>
    <w:rsid w:val="4D9AA2FC"/>
    <w:rsid w:val="4DB34CEE"/>
    <w:rsid w:val="4ED63FB7"/>
    <w:rsid w:val="51316134"/>
    <w:rsid w:val="54D87092"/>
    <w:rsid w:val="5A293CB6"/>
    <w:rsid w:val="5F27FCE2"/>
    <w:rsid w:val="5FBB9B62"/>
    <w:rsid w:val="63E2B526"/>
    <w:rsid w:val="75C8C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025D63"/>
  </w:style>
  <w:style w:type="character" w:customStyle="1" w:styleId="eop">
    <w:name w:val="eop"/>
    <w:basedOn w:val="Fuentedeprrafopredeter"/>
    <w:rsid w:val="0002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769d787d6fd5298411347d55a3e229cc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65b93a670a4954d864c29ecfcfd036a4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2.xml><?xml version="1.0" encoding="utf-8"?>
<ds:datastoreItem xmlns:ds="http://schemas.openxmlformats.org/officeDocument/2006/customXml" ds:itemID="{C1031EAC-CA13-4FCB-B966-F91EF4479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3790</Characters>
  <Application>Microsoft Office Word</Application>
  <DocSecurity>0</DocSecurity>
  <Lines>31</Lines>
  <Paragraphs>8</Paragraphs>
  <ScaleCrop>false</ScaleCrop>
  <Company>Diario La Nacion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Cuneo, Diego (Editor)</dc:creator>
  <cp:keywords/>
  <dc:description/>
  <cp:lastModifiedBy>Cuneo, Diego (Editor)</cp:lastModifiedBy>
  <cp:revision>15</cp:revision>
  <dcterms:created xsi:type="dcterms:W3CDTF">2025-10-07T13:08:00Z</dcterms:created>
  <dcterms:modified xsi:type="dcterms:W3CDTF">2025-11-10T21:09:00Z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