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47BE" w14:textId="3F698D47" w:rsidR="00230480" w:rsidRDefault="008D2226" w:rsidP="00D70BFD">
      <w:pPr>
        <w:spacing w:before="240" w:after="0" w:line="276" w:lineRule="auto"/>
      </w:pPr>
      <w:r w:rsidRPr="00DC22D2">
        <w:rPr>
          <w:rFonts w:eastAsia="Cambria"/>
          <w:i/>
          <w:iCs/>
        </w:rPr>
        <w:t>INFORMACIÓN DE PRENSA</w:t>
      </w:r>
    </w:p>
    <w:p w14:paraId="2FEF64C1" w14:textId="2B85423F" w:rsidR="0070105E" w:rsidRDefault="0070105E" w:rsidP="00D70BFD">
      <w:pPr>
        <w:spacing w:before="240" w:after="0" w:line="276" w:lineRule="auto"/>
        <w:rPr>
          <w:rFonts w:eastAsia="Cambria"/>
          <w:i/>
          <w:iCs/>
        </w:rPr>
      </w:pPr>
    </w:p>
    <w:p w14:paraId="324B2568" w14:textId="77777777" w:rsidR="004924DB" w:rsidRPr="00DC22D2" w:rsidRDefault="004924DB" w:rsidP="00D70BFD">
      <w:pPr>
        <w:spacing w:before="240" w:after="0" w:line="276" w:lineRule="auto"/>
        <w:rPr>
          <w:rFonts w:eastAsia="Cambria"/>
          <w:i/>
          <w:iCs/>
        </w:rPr>
      </w:pPr>
    </w:p>
    <w:p w14:paraId="2ED4E18F" w14:textId="501E5C29" w:rsidR="008D2226" w:rsidRPr="00D33C4F" w:rsidRDefault="00D56D9D" w:rsidP="00F91FC6">
      <w:pPr>
        <w:spacing w:after="360"/>
        <w:jc w:val="center"/>
        <w:rPr>
          <w:rFonts w:ascii="Cambria" w:eastAsia="Cambria" w:hAnsi="Cambria" w:cs="Cambria"/>
          <w:b/>
          <w:sz w:val="24"/>
          <w:szCs w:val="24"/>
        </w:rPr>
      </w:pPr>
      <w:r w:rsidRPr="00D56D9D">
        <w:rPr>
          <w:rFonts w:ascii="Arial Narrow" w:eastAsia="Cambria" w:hAnsi="Arial Narrow" w:cs="Cambria"/>
          <w:b/>
          <w:sz w:val="32"/>
          <w:szCs w:val="32"/>
        </w:rPr>
        <w:t>FOTON consolida su crecimiento en Argentina con una fuerte apuesta por la postventa y la atención al cliente</w:t>
      </w:r>
    </w:p>
    <w:p w14:paraId="494DD316" w14:textId="77777777" w:rsidR="00D56D9D" w:rsidRDefault="00D56D9D" w:rsidP="00F91FC6">
      <w:pPr>
        <w:spacing w:after="0" w:line="360" w:lineRule="auto"/>
        <w:jc w:val="center"/>
        <w:rPr>
          <w:rFonts w:ascii="Arial Narrow" w:eastAsia="Cambria" w:hAnsi="Arial Narrow" w:cs="Cambria"/>
          <w:b/>
          <w:bCs/>
          <w:i/>
          <w:sz w:val="24"/>
          <w:szCs w:val="24"/>
        </w:rPr>
      </w:pPr>
    </w:p>
    <w:p w14:paraId="465924CF" w14:textId="7FC525F3" w:rsidR="00C507C3" w:rsidRDefault="00D56D9D" w:rsidP="00F91FC6">
      <w:pPr>
        <w:spacing w:after="0" w:line="360" w:lineRule="auto"/>
        <w:jc w:val="center"/>
        <w:rPr>
          <w:bCs/>
          <w:sz w:val="24"/>
          <w:szCs w:val="24"/>
        </w:rPr>
      </w:pPr>
      <w:r w:rsidRPr="00D56D9D">
        <w:rPr>
          <w:rFonts w:ascii="Arial Narrow" w:eastAsia="Cambria" w:hAnsi="Arial Narrow" w:cs="Cambria"/>
          <w:b/>
          <w:bCs/>
          <w:i/>
          <w:sz w:val="24"/>
          <w:szCs w:val="24"/>
        </w:rPr>
        <w:t>La marca continúa ampliando su infraestructura, fortaleciendo su red de concesionarios y elevando los estándares de servicio para acompa</w:t>
      </w:r>
      <w:r>
        <w:rPr>
          <w:rFonts w:ascii="Arial Narrow" w:eastAsia="Cambria" w:hAnsi="Arial Narrow" w:cs="Cambria"/>
          <w:b/>
          <w:bCs/>
          <w:i/>
          <w:sz w:val="24"/>
          <w:szCs w:val="24"/>
        </w:rPr>
        <w:t xml:space="preserve">ñar el crecimiento sostenido en </w:t>
      </w:r>
      <w:r w:rsidRPr="00D56D9D">
        <w:rPr>
          <w:rFonts w:ascii="Arial Narrow" w:eastAsia="Cambria" w:hAnsi="Arial Narrow" w:cs="Cambria"/>
          <w:b/>
          <w:bCs/>
          <w:i/>
          <w:sz w:val="24"/>
          <w:szCs w:val="24"/>
        </w:rPr>
        <w:t>el país.</w:t>
      </w:r>
    </w:p>
    <w:p w14:paraId="583B30CF" w14:textId="77777777" w:rsidR="00B26546" w:rsidRDefault="00B26546" w:rsidP="00F91FC6">
      <w:pPr>
        <w:spacing w:after="0" w:line="360" w:lineRule="auto"/>
        <w:jc w:val="center"/>
        <w:rPr>
          <w:bCs/>
          <w:sz w:val="24"/>
          <w:szCs w:val="24"/>
        </w:rPr>
      </w:pPr>
    </w:p>
    <w:p w14:paraId="0A69A5E9" w14:textId="5951EBAE" w:rsidR="0069745E" w:rsidRDefault="00B26546" w:rsidP="0069745E">
      <w:pPr>
        <w:spacing w:after="0" w:line="360" w:lineRule="auto"/>
        <w:jc w:val="both"/>
      </w:pPr>
      <w:r w:rsidRPr="00B26546">
        <w:t>BUENOS AIRES</w:t>
      </w:r>
      <w:r w:rsidR="004924DB" w:rsidRPr="00B26546">
        <w:t xml:space="preserve">, mayo de </w:t>
      </w:r>
      <w:proofErr w:type="gramStart"/>
      <w:r w:rsidR="004924DB" w:rsidRPr="00B26546">
        <w:t>2025.–</w:t>
      </w:r>
      <w:proofErr w:type="gramEnd"/>
      <w:r w:rsidR="004924DB" w:rsidRPr="00B26546">
        <w:t xml:space="preserve"> </w:t>
      </w:r>
      <w:r w:rsidR="00D56D9D">
        <w:t xml:space="preserve">En línea con el crecimiento sostenido que viene experimentando en el país, </w:t>
      </w:r>
      <w:r w:rsidR="00D56D9D" w:rsidRPr="0069745E">
        <w:rPr>
          <w:b/>
        </w:rPr>
        <w:t>FOTON refuerza su compromiso con los clientes locales mediante una estrategia integral que pone en el centro la calidad del servicio postventa</w:t>
      </w:r>
      <w:r w:rsidR="00D56D9D">
        <w:t xml:space="preserve">. Este desarrollo acompaña la consolidación de su red de distribución y el aumento del volumen de unidades en circulación, pilares fundamentales de </w:t>
      </w:r>
      <w:r w:rsidR="0069745E">
        <w:t xml:space="preserve">la </w:t>
      </w:r>
      <w:r w:rsidR="00D56D9D">
        <w:t>marca</w:t>
      </w:r>
      <w:r w:rsidR="0069745E">
        <w:t xml:space="preserve"> </w:t>
      </w:r>
      <w:r w:rsidR="00D56D9D">
        <w:t>que se afianza día a día en el competitivo mercado de vehículos comerciales.</w:t>
      </w:r>
      <w:r w:rsidR="0069745E">
        <w:t xml:space="preserve"> </w:t>
      </w:r>
    </w:p>
    <w:p w14:paraId="7285D2C3" w14:textId="77B6DFCB" w:rsidR="00097C82" w:rsidRDefault="00097C82" w:rsidP="00EA3E10">
      <w:pPr>
        <w:spacing w:after="0" w:line="360" w:lineRule="auto"/>
        <w:jc w:val="both"/>
      </w:pPr>
    </w:p>
    <w:p w14:paraId="72DD31E7" w14:textId="7407EF56" w:rsidR="00D56D9D" w:rsidRDefault="0069745E" w:rsidP="00FB3249">
      <w:pPr>
        <w:spacing w:after="0" w:line="360" w:lineRule="auto"/>
        <w:jc w:val="both"/>
      </w:pPr>
      <w:r>
        <w:t xml:space="preserve">FOTON es la mayor productora de vehículos comerciales de China y en nuestro país es </w:t>
      </w:r>
      <w:r w:rsidRPr="0069745E">
        <w:t xml:space="preserve">representada por el Grupo </w:t>
      </w:r>
      <w:proofErr w:type="spellStart"/>
      <w:r w:rsidRPr="0069745E">
        <w:t>Corven</w:t>
      </w:r>
      <w:proofErr w:type="spellEnd"/>
      <w:r>
        <w:t xml:space="preserve">. Y uno de los </w:t>
      </w:r>
      <w:r w:rsidR="00D56D9D" w:rsidRPr="0069745E">
        <w:rPr>
          <w:b/>
        </w:rPr>
        <w:t xml:space="preserve">grandes avances </w:t>
      </w:r>
      <w:r>
        <w:rPr>
          <w:b/>
        </w:rPr>
        <w:t xml:space="preserve">que mostró </w:t>
      </w:r>
      <w:r w:rsidR="00D56D9D" w:rsidRPr="0069745E">
        <w:rPr>
          <w:b/>
        </w:rPr>
        <w:t xml:space="preserve">se </w:t>
      </w:r>
      <w:r>
        <w:rPr>
          <w:b/>
        </w:rPr>
        <w:t xml:space="preserve">dio </w:t>
      </w:r>
      <w:r w:rsidR="00D56D9D" w:rsidRPr="0069745E">
        <w:rPr>
          <w:b/>
        </w:rPr>
        <w:t>en el área de repuestos</w:t>
      </w:r>
      <w:r w:rsidR="00D56D9D">
        <w:t>: en los últimos meses</w:t>
      </w:r>
      <w:r>
        <w:t xml:space="preserve"> </w:t>
      </w:r>
      <w:r w:rsidR="00D56D9D">
        <w:t xml:space="preserve">logró alcanzar los niveles de stock programados, </w:t>
      </w:r>
      <w:r>
        <w:t xml:space="preserve">lo que permitió </w:t>
      </w:r>
      <w:r w:rsidR="00D56D9D">
        <w:t xml:space="preserve">garantizar disponibilidad de autopartes de alta, media y baja rotación. “Entre noviembre y marzo de este año ingresamos mercadería por un valor aproximado de 8 millones de dólares, lo que nos permitió equilibrar los inventarios y responder de forma eficiente a la demanda”, comentó </w:t>
      </w:r>
      <w:r w:rsidR="00D56D9D" w:rsidRPr="00D56D9D">
        <w:rPr>
          <w:b/>
        </w:rPr>
        <w:t>Gabriel Angulo, gerente de Postventa de FOTON Argentina</w:t>
      </w:r>
      <w:r w:rsidR="00D56D9D">
        <w:t>.</w:t>
      </w:r>
      <w:r w:rsidR="00FB3249">
        <w:t xml:space="preserve"> </w:t>
      </w:r>
      <w:r w:rsidR="00FB3249">
        <w:t xml:space="preserve">Y esto no es algo casual, pues el acceso ágil y rápido a los repuestos y a los servicios de postventa de calidad están implícitos tanto en el ADN de FOTON como del Grupo </w:t>
      </w:r>
      <w:proofErr w:type="spellStart"/>
      <w:r w:rsidR="00FB3249">
        <w:t>Corven</w:t>
      </w:r>
      <w:proofErr w:type="spellEnd"/>
      <w:r w:rsidR="00FB3249">
        <w:t>, que tiene su origen en la división de Autopartes.</w:t>
      </w:r>
    </w:p>
    <w:p w14:paraId="77301235" w14:textId="77777777" w:rsidR="00097C82" w:rsidRDefault="00097C82" w:rsidP="00B26546">
      <w:pPr>
        <w:spacing w:after="0" w:line="360" w:lineRule="auto"/>
        <w:jc w:val="both"/>
        <w:rPr>
          <w:b/>
        </w:rPr>
      </w:pPr>
    </w:p>
    <w:p w14:paraId="3134449F" w14:textId="0CDB0ED6" w:rsidR="00D56D9D" w:rsidRDefault="00D56D9D" w:rsidP="00FB3249">
      <w:pPr>
        <w:spacing w:after="0" w:line="360" w:lineRule="auto"/>
        <w:jc w:val="both"/>
      </w:pPr>
      <w:r>
        <w:t xml:space="preserve">El crecimiento también se refleja en la infraestructura logística: </w:t>
      </w:r>
      <w:r w:rsidR="0069745E">
        <w:t xml:space="preserve">su </w:t>
      </w:r>
      <w:r w:rsidRPr="00D56D9D">
        <w:rPr>
          <w:b/>
        </w:rPr>
        <w:t xml:space="preserve">centro de distribución ubicado en </w:t>
      </w:r>
      <w:proofErr w:type="spellStart"/>
      <w:r w:rsidRPr="00D56D9D">
        <w:rPr>
          <w:b/>
        </w:rPr>
        <w:t>Loginter</w:t>
      </w:r>
      <w:proofErr w:type="spellEnd"/>
      <w:r>
        <w:t xml:space="preserve">, Monte Grande, se expandió en 1500 m² y hoy cuenta con una superficie </w:t>
      </w:r>
      <w:r>
        <w:lastRenderedPageBreak/>
        <w:t>de 5500 m² y más de 110.000 ítems en stock. Equipado con tecno</w:t>
      </w:r>
      <w:bookmarkStart w:id="0" w:name="_GoBack"/>
      <w:bookmarkEnd w:id="0"/>
      <w:r>
        <w:t>logía de última generación, el centro abastece a todo el país con plazos ágiles. La distribución en CABA y GBA se realiza en 48 horas, y para el resto del país se trabaja con soluciones logísticas personalizadas por concesionario</w:t>
      </w:r>
      <w:r w:rsidR="00FB3249">
        <w:t xml:space="preserve">. </w:t>
      </w:r>
      <w:r>
        <w:t>“Además, estamos implementando un modelo logístico Punta a Punta, con tres niveles de respuesta pensados para maximizar la agilidad y atender tanto emergencias como reposiciones programadas”, agregó Angulo.</w:t>
      </w:r>
      <w:r w:rsidR="00FB3249">
        <w:t xml:space="preserve"> </w:t>
      </w:r>
    </w:p>
    <w:p w14:paraId="1E0051EC" w14:textId="77777777" w:rsidR="00384307" w:rsidRDefault="00384307" w:rsidP="00B26546">
      <w:pPr>
        <w:spacing w:after="0" w:line="360" w:lineRule="auto"/>
        <w:jc w:val="both"/>
      </w:pPr>
    </w:p>
    <w:p w14:paraId="0A21613A" w14:textId="77777777" w:rsidR="00D56D9D" w:rsidRDefault="00D56D9D" w:rsidP="00D56D9D">
      <w:pPr>
        <w:spacing w:after="0" w:line="360" w:lineRule="auto"/>
        <w:jc w:val="both"/>
      </w:pPr>
      <w:r>
        <w:t xml:space="preserve">Este despliegue va de la mano del fortalecimiento de la </w:t>
      </w:r>
      <w:r w:rsidRPr="00D56D9D">
        <w:rPr>
          <w:b/>
        </w:rPr>
        <w:t>red de concesionarios</w:t>
      </w:r>
      <w:r>
        <w:t>, que ya cuenta con 27 puntos de venta y servicio en todo el país. La expansión continúa: están previstas cinco nuevas aperturas durante este año, con foco en unidades integrales capaces de atender especialmente a los vehículos pesados. “Nuestro objetivo es estar cada vez más cerca de los clientes, con soluciones eficientes y personal capacitado”, destacó Angulo.</w:t>
      </w:r>
    </w:p>
    <w:p w14:paraId="4264AFDC" w14:textId="254F7791" w:rsidR="00B26546" w:rsidRDefault="00B26546" w:rsidP="00B26546">
      <w:pPr>
        <w:spacing w:after="0" w:line="360" w:lineRule="auto"/>
        <w:jc w:val="both"/>
      </w:pPr>
    </w:p>
    <w:p w14:paraId="3F2740DD" w14:textId="77777777" w:rsidR="00D56D9D" w:rsidRDefault="00D56D9D" w:rsidP="00D56D9D">
      <w:pPr>
        <w:spacing w:after="0" w:line="360" w:lineRule="auto"/>
        <w:jc w:val="both"/>
      </w:pPr>
      <w:r w:rsidRPr="00D56D9D">
        <w:rPr>
          <w:b/>
        </w:rPr>
        <w:t>La capacitación es otro eje clave</w:t>
      </w:r>
      <w:r>
        <w:t>: FOTON incorporó nuevos instructores técnicos especializados por segmento, e incluso uno orientado a conducción económica y segura. Este enfoque apunta a mejorar la rentabilidad de los clientes a través del uso eficiente de los vehículos. “No solo entregamos un producto, sino que acompañamos su operación diaria. Queremos estar del lado del cliente para ayudarlo a crecer”, aseguró.</w:t>
      </w:r>
    </w:p>
    <w:p w14:paraId="5FF03487" w14:textId="77777777" w:rsidR="00D56D9D" w:rsidRDefault="00D56D9D" w:rsidP="00D56D9D">
      <w:pPr>
        <w:spacing w:after="0" w:line="360" w:lineRule="auto"/>
        <w:jc w:val="both"/>
      </w:pPr>
    </w:p>
    <w:p w14:paraId="1D1BFB82" w14:textId="366C80F0" w:rsidR="00D56D9D" w:rsidRDefault="00D56D9D" w:rsidP="00D56D9D">
      <w:pPr>
        <w:spacing w:after="0" w:line="360" w:lineRule="auto"/>
        <w:jc w:val="both"/>
      </w:pPr>
      <w:r>
        <w:t xml:space="preserve">Entre las novedades más destacadas se encuentra la </w:t>
      </w:r>
      <w:r w:rsidRPr="00D56D9D">
        <w:rPr>
          <w:b/>
        </w:rPr>
        <w:t>incorporación del taller móvil</w:t>
      </w:r>
      <w:r>
        <w:t xml:space="preserve">, presentado en marzo, en </w:t>
      </w:r>
      <w:proofErr w:type="spellStart"/>
      <w:r>
        <w:t>Expoagro</w:t>
      </w:r>
      <w:proofErr w:type="spellEnd"/>
      <w:r>
        <w:t>. Este servicio, que ya está operativo, representa un diferencial único: se prevé la incorporación de cuatro unidades adicionales antes de fin de año, destinadas a concesionarios integrales que atienden pesados.</w:t>
      </w:r>
    </w:p>
    <w:p w14:paraId="558C633F" w14:textId="77777777" w:rsidR="00D56D9D" w:rsidRDefault="00D56D9D" w:rsidP="00D56D9D">
      <w:pPr>
        <w:spacing w:after="0" w:line="360" w:lineRule="auto"/>
        <w:jc w:val="both"/>
      </w:pPr>
    </w:p>
    <w:p w14:paraId="6BEAEDAB" w14:textId="782CDCBF" w:rsidR="00B26546" w:rsidRDefault="00D56D9D" w:rsidP="00D56D9D">
      <w:pPr>
        <w:spacing w:after="0" w:line="360" w:lineRule="auto"/>
        <w:jc w:val="both"/>
      </w:pPr>
      <w:r>
        <w:t xml:space="preserve">En paralelo, FOTON sigue cerrando alianzas estratégicas que potencian la calidad del servicio. </w:t>
      </w:r>
      <w:r w:rsidRPr="00D56D9D">
        <w:rPr>
          <w:b/>
        </w:rPr>
        <w:t xml:space="preserve">“Estamos próximos a firmar un acuerdo con </w:t>
      </w:r>
      <w:proofErr w:type="spellStart"/>
      <w:r w:rsidRPr="00D56D9D">
        <w:rPr>
          <w:b/>
        </w:rPr>
        <w:t>Cummins</w:t>
      </w:r>
      <w:proofErr w:type="spellEnd"/>
      <w:r>
        <w:t xml:space="preserve">, proveedor de nuestros motores, para complementar redes de mantenimiento. Además, </w:t>
      </w:r>
      <w:r w:rsidRPr="0069745E">
        <w:rPr>
          <w:b/>
        </w:rPr>
        <w:t xml:space="preserve">desde 2024 trabajamos junto </w:t>
      </w:r>
      <w:r w:rsidR="0069745E" w:rsidRPr="0069745E">
        <w:rPr>
          <w:b/>
        </w:rPr>
        <w:t>con</w:t>
      </w:r>
      <w:r w:rsidRPr="0069745E">
        <w:rPr>
          <w:b/>
        </w:rPr>
        <w:t xml:space="preserve"> YPF</w:t>
      </w:r>
      <w:r>
        <w:t xml:space="preserve"> para incorporar sus productos en todo nuestro portafolio, garantizando así los mejores insumos para el mantenimiento de nuestras unidades”, cerró Angulo.</w:t>
      </w:r>
    </w:p>
    <w:p w14:paraId="01BF9070" w14:textId="77777777" w:rsidR="00B26546" w:rsidRPr="00B26546" w:rsidRDefault="00B26546" w:rsidP="00004A6B">
      <w:pPr>
        <w:spacing w:line="360" w:lineRule="auto"/>
        <w:jc w:val="both"/>
      </w:pPr>
    </w:p>
    <w:p w14:paraId="35345153" w14:textId="3C91D851" w:rsidR="00C67AA1" w:rsidRDefault="00004A6B" w:rsidP="0069745E">
      <w:pPr>
        <w:pBdr>
          <w:bottom w:val="single" w:sz="6" w:space="1" w:color="auto"/>
        </w:pBdr>
        <w:spacing w:line="360" w:lineRule="auto"/>
        <w:jc w:val="both"/>
        <w:rPr>
          <w:b/>
          <w:i/>
        </w:rPr>
      </w:pPr>
      <w:r w:rsidRPr="00B26546">
        <w:lastRenderedPageBreak/>
        <w:t xml:space="preserve">Para más información, visitar </w:t>
      </w:r>
      <w:r w:rsidRPr="00B26546">
        <w:rPr>
          <w:b/>
          <w:i/>
        </w:rPr>
        <w:t>www.foton.com.ar</w:t>
      </w:r>
      <w:r w:rsidRPr="00B26546">
        <w:t xml:space="preserve">. O en redes sociales: Instagram y Facebook, </w:t>
      </w:r>
      <w:proofErr w:type="spellStart"/>
      <w:proofErr w:type="gramStart"/>
      <w:r w:rsidRPr="00B26546">
        <w:rPr>
          <w:b/>
          <w:i/>
        </w:rPr>
        <w:t>foton.argentina</w:t>
      </w:r>
      <w:proofErr w:type="spellEnd"/>
      <w:proofErr w:type="gramEnd"/>
    </w:p>
    <w:p w14:paraId="42247C88" w14:textId="77777777" w:rsidR="0069745E" w:rsidRDefault="0069745E" w:rsidP="0069745E">
      <w:pPr>
        <w:pBdr>
          <w:bottom w:val="single" w:sz="6" w:space="1" w:color="auto"/>
        </w:pBdr>
        <w:spacing w:line="360" w:lineRule="auto"/>
        <w:jc w:val="both"/>
        <w:rPr>
          <w:b/>
          <w:sz w:val="20"/>
          <w:szCs w:val="20"/>
        </w:rPr>
      </w:pPr>
    </w:p>
    <w:p w14:paraId="523A1537" w14:textId="449AAAF6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ARGENTINA: </w:t>
      </w:r>
    </w:p>
    <w:p w14:paraId="194CC5DC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 xml:space="preserve">En Argentina, FOTON es representada por el Grupo Corven desde 2018, principal responsable del crecimiento y posicionamiento que la marca tiene actualmente en segmentos de vehículos comerciales. </w:t>
      </w:r>
    </w:p>
    <w:p w14:paraId="314F4B76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En su planta de Caseros, se producen localmente los modelos ZTruck y TM1, y recientemente se incorporaron los modelos Aumark 614, Aumark 916 y Aumark 1016, ofreciendo así un completo portafolio de productos nacionales, como parte de la fuerte apuesta de Grupo Corven con la industria nacional.</w:t>
      </w:r>
    </w:p>
    <w:p w14:paraId="4A0EACBB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Desde 2024, la marca también comercializa vehículos de hasta 560 CV y su primer vehículo comercial liviano 100% eléctrico, el eAumark.</w:t>
      </w:r>
    </w:p>
    <w:p w14:paraId="30056AFC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</w:p>
    <w:p w14:paraId="5AE61259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INTERNACIONAL: </w:t>
      </w:r>
    </w:p>
    <w:p w14:paraId="7FB04FA0" w14:textId="1CA87A68" w:rsidR="00A9061D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Con más de 11 millones de unidades producidas, FOTON ocupa el primer lugar a nivel mundial en el sector de vehículos comerciales. Además, cuenta con 40.000 empleados, 70 representaciones y más de 1.000 distribuidores oficiales en todo el mundo. De esta forma, ha logrado convertirse en sinónimo de innovación, tecnología y diseño, produciendo vehículos confiables y promoviendo el desarrollo sostenible de la comunidad mediante el empleo de productos y servicios de última generación. La imagen de un diamante fue elegida parte del logo de la marca para transmitir calidad, alto valor, innovación tecnológica y armonía.</w:t>
      </w:r>
    </w:p>
    <w:p w14:paraId="066CBA48" w14:textId="77777777" w:rsidR="00E65B4F" w:rsidRPr="00FF41A4" w:rsidRDefault="00E65B4F" w:rsidP="00A9061D">
      <w:pPr>
        <w:spacing w:after="0"/>
        <w:jc w:val="both"/>
        <w:rPr>
          <w:i/>
          <w:iCs/>
          <w:sz w:val="20"/>
          <w:szCs w:val="20"/>
        </w:rPr>
      </w:pPr>
    </w:p>
    <w:p w14:paraId="29EBAD41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Acerca de GRUPO CORVEN:</w:t>
      </w:r>
    </w:p>
    <w:p w14:paraId="7720BED4" w14:textId="7A1E51CC" w:rsidR="00FF41A4" w:rsidRDefault="00FF41A4" w:rsidP="00FF41A4">
      <w:pPr>
        <w:spacing w:after="0"/>
        <w:jc w:val="both"/>
        <w:rPr>
          <w:b/>
          <w:sz w:val="20"/>
          <w:szCs w:val="20"/>
        </w:rPr>
      </w:pPr>
      <w:r w:rsidRPr="00FF41A4">
        <w:rPr>
          <w:i/>
          <w:sz w:val="20"/>
          <w:szCs w:val="20"/>
        </w:rPr>
        <w:t>La movilidad es nuestra pasión, por eso nos dedicamos a interpretar las necesidades del mundo para impulsarlo hacia el futuro.</w:t>
      </w:r>
      <w:r>
        <w:rPr>
          <w:i/>
          <w:sz w:val="20"/>
          <w:szCs w:val="20"/>
        </w:rPr>
        <w:t xml:space="preserve"> </w:t>
      </w:r>
      <w:r w:rsidRPr="00FF41A4">
        <w:rPr>
          <w:i/>
          <w:sz w:val="20"/>
          <w:szCs w:val="20"/>
        </w:rPr>
        <w:t>Nuestra visión de negocios es ser líderes en soluciones integrales de movilidad. Desde esa perspectiva, respondemos con agilidad a las necesidades de cada usuario, cada mercado y cada industria enfocados en un claro propósito: facilitar el progreso de las personas y las empresas a través del acceso a soluciones de movilidad, con la mejor experiencia de calidad y servicio.</w:t>
      </w:r>
      <w:r>
        <w:rPr>
          <w:i/>
          <w:sz w:val="20"/>
          <w:szCs w:val="20"/>
        </w:rPr>
        <w:t xml:space="preserve"> </w:t>
      </w:r>
      <w:r w:rsidRPr="00FF41A4">
        <w:rPr>
          <w:i/>
          <w:sz w:val="20"/>
          <w:szCs w:val="20"/>
        </w:rPr>
        <w:t>Nuestro grupo está conformado por cuatro unidades de negocio especializadas en movilidad: movilidad individual, autopartes/motopartes, neumáticos y automotriz. Además, contamos con un Family Office que abarca diversos negocios.</w:t>
      </w:r>
      <w:r>
        <w:rPr>
          <w:i/>
          <w:sz w:val="20"/>
          <w:szCs w:val="20"/>
        </w:rPr>
        <w:t xml:space="preserve"> </w:t>
      </w:r>
      <w:r w:rsidRPr="00FF41A4">
        <w:rPr>
          <w:i/>
          <w:sz w:val="20"/>
          <w:szCs w:val="20"/>
        </w:rPr>
        <w:t>En la actualidad, el Grupo se distingue por albergar múltiples y sólidas marcas, cada una de las cuales ofrece soluciones orientadas a la movilidad del futuro. Por eso, desarrollamos productos basados en energías limpias, concebidos para abarcar desde la micro movilidad hasta buses y camiones eléctricos, contribuyendo así a la preservación del medio ambiente</w:t>
      </w:r>
      <w:r w:rsidRPr="00FF41A4">
        <w:rPr>
          <w:b/>
          <w:sz w:val="20"/>
          <w:szCs w:val="20"/>
        </w:rPr>
        <w:t>.</w:t>
      </w:r>
    </w:p>
    <w:p w14:paraId="2A900AC2" w14:textId="6E2B07D3" w:rsidR="00FF41A4" w:rsidRPr="00A9061D" w:rsidRDefault="00FF41A4" w:rsidP="00FF41A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GRUPO CORVEN: NOS MOVEMOS AL FUTURO CON VOS</w:t>
      </w:r>
    </w:p>
    <w:sectPr w:rsidR="00FF41A4" w:rsidRPr="00A9061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E9D8" w14:textId="77777777" w:rsidR="00A91B4D" w:rsidRDefault="00A91B4D" w:rsidP="000E02F1">
      <w:pPr>
        <w:spacing w:after="0" w:line="240" w:lineRule="auto"/>
      </w:pPr>
      <w:r>
        <w:separator/>
      </w:r>
    </w:p>
  </w:endnote>
  <w:endnote w:type="continuationSeparator" w:id="0">
    <w:p w14:paraId="1DD57710" w14:textId="77777777" w:rsidR="00A91B4D" w:rsidRDefault="00A91B4D" w:rsidP="000E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168694"/>
      <w:docPartObj>
        <w:docPartGallery w:val="Page Numbers (Bottom of Page)"/>
        <w:docPartUnique/>
      </w:docPartObj>
    </w:sdtPr>
    <w:sdtEndPr/>
    <w:sdtContent>
      <w:p w14:paraId="7BC3DBA4" w14:textId="234D34E8" w:rsidR="000E02F1" w:rsidRDefault="000E02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BE4" w:rsidRPr="001D5BE4">
          <w:rPr>
            <w:noProof/>
            <w:lang w:val="es-ES"/>
          </w:rPr>
          <w:t>1</w:t>
        </w:r>
        <w:r>
          <w:fldChar w:fldCharType="end"/>
        </w:r>
      </w:p>
    </w:sdtContent>
  </w:sdt>
  <w:p w14:paraId="23CE1BE4" w14:textId="77777777" w:rsidR="000E02F1" w:rsidRDefault="000E0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4D9BA" w14:textId="77777777" w:rsidR="00A91B4D" w:rsidRDefault="00A91B4D" w:rsidP="000E02F1">
      <w:pPr>
        <w:spacing w:after="0" w:line="240" w:lineRule="auto"/>
      </w:pPr>
      <w:r>
        <w:separator/>
      </w:r>
    </w:p>
  </w:footnote>
  <w:footnote w:type="continuationSeparator" w:id="0">
    <w:p w14:paraId="5CC3A95E" w14:textId="77777777" w:rsidR="00A91B4D" w:rsidRDefault="00A91B4D" w:rsidP="000E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8A6D" w14:textId="5B54BCCF" w:rsidR="00B741D5" w:rsidRDefault="00B741D5" w:rsidP="00B741D5">
    <w:pPr>
      <w:pStyle w:val="Encabezado"/>
      <w:jc w:val="right"/>
    </w:pPr>
    <w:r>
      <w:rPr>
        <w:rFonts w:eastAsia="Cambria"/>
        <w:noProof/>
        <w:sz w:val="28"/>
        <w:szCs w:val="28"/>
        <w:lang w:eastAsia="es-AR"/>
      </w:rPr>
      <w:drawing>
        <wp:inline distT="0" distB="0" distL="0" distR="0" wp14:anchorId="5CDC2AD0" wp14:editId="2C783E74">
          <wp:extent cx="2313657" cy="1301568"/>
          <wp:effectExtent l="0" t="0" r="0" b="0"/>
          <wp:docPr id="22894063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40633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953" cy="131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64CE"/>
    <w:multiLevelType w:val="hybridMultilevel"/>
    <w:tmpl w:val="F6F22D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4746"/>
    <w:multiLevelType w:val="hybridMultilevel"/>
    <w:tmpl w:val="98488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19BA"/>
    <w:multiLevelType w:val="hybridMultilevel"/>
    <w:tmpl w:val="52284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1709A"/>
    <w:multiLevelType w:val="hybridMultilevel"/>
    <w:tmpl w:val="208CD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4031C"/>
    <w:multiLevelType w:val="hybridMultilevel"/>
    <w:tmpl w:val="01F80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B"/>
    <w:rsid w:val="00004A6B"/>
    <w:rsid w:val="00020D76"/>
    <w:rsid w:val="0002563E"/>
    <w:rsid w:val="000276AF"/>
    <w:rsid w:val="00043165"/>
    <w:rsid w:val="00046A31"/>
    <w:rsid w:val="0008246B"/>
    <w:rsid w:val="00097C82"/>
    <w:rsid w:val="000C6F8C"/>
    <w:rsid w:val="000D1AC5"/>
    <w:rsid w:val="000D31BE"/>
    <w:rsid w:val="000E02F1"/>
    <w:rsid w:val="001063C9"/>
    <w:rsid w:val="001226E0"/>
    <w:rsid w:val="00123D66"/>
    <w:rsid w:val="001325FC"/>
    <w:rsid w:val="00163927"/>
    <w:rsid w:val="00163DCD"/>
    <w:rsid w:val="00164986"/>
    <w:rsid w:val="001836C2"/>
    <w:rsid w:val="001A1E2F"/>
    <w:rsid w:val="001D4D8C"/>
    <w:rsid w:val="001D5BE4"/>
    <w:rsid w:val="002002A1"/>
    <w:rsid w:val="002002FE"/>
    <w:rsid w:val="00230480"/>
    <w:rsid w:val="002A0FD7"/>
    <w:rsid w:val="002A1CBD"/>
    <w:rsid w:val="002A2437"/>
    <w:rsid w:val="002B3BEC"/>
    <w:rsid w:val="002D1962"/>
    <w:rsid w:val="002E68A2"/>
    <w:rsid w:val="002F1082"/>
    <w:rsid w:val="00311EEE"/>
    <w:rsid w:val="00314793"/>
    <w:rsid w:val="003329AB"/>
    <w:rsid w:val="003335CB"/>
    <w:rsid w:val="00351547"/>
    <w:rsid w:val="00381C06"/>
    <w:rsid w:val="00384307"/>
    <w:rsid w:val="003A5C1F"/>
    <w:rsid w:val="003B0413"/>
    <w:rsid w:val="003C1A89"/>
    <w:rsid w:val="003D655C"/>
    <w:rsid w:val="003E063D"/>
    <w:rsid w:val="003E2C75"/>
    <w:rsid w:val="003F7131"/>
    <w:rsid w:val="00400D7A"/>
    <w:rsid w:val="00404BA4"/>
    <w:rsid w:val="004214ED"/>
    <w:rsid w:val="0044127F"/>
    <w:rsid w:val="00444029"/>
    <w:rsid w:val="00462609"/>
    <w:rsid w:val="004763BC"/>
    <w:rsid w:val="004924DB"/>
    <w:rsid w:val="004A0A37"/>
    <w:rsid w:val="004A1742"/>
    <w:rsid w:val="004A7084"/>
    <w:rsid w:val="004B1EDF"/>
    <w:rsid w:val="004F182A"/>
    <w:rsid w:val="004F2C4B"/>
    <w:rsid w:val="004F693D"/>
    <w:rsid w:val="00507023"/>
    <w:rsid w:val="005128ED"/>
    <w:rsid w:val="00513587"/>
    <w:rsid w:val="00517E37"/>
    <w:rsid w:val="00523F6A"/>
    <w:rsid w:val="005853EC"/>
    <w:rsid w:val="005A3214"/>
    <w:rsid w:val="005A35E8"/>
    <w:rsid w:val="005C61FA"/>
    <w:rsid w:val="005E79DA"/>
    <w:rsid w:val="005F2C9A"/>
    <w:rsid w:val="005F3FDF"/>
    <w:rsid w:val="00612E58"/>
    <w:rsid w:val="00622963"/>
    <w:rsid w:val="00622CC6"/>
    <w:rsid w:val="00624399"/>
    <w:rsid w:val="00635E4C"/>
    <w:rsid w:val="00666169"/>
    <w:rsid w:val="006667F1"/>
    <w:rsid w:val="00675C62"/>
    <w:rsid w:val="00675F62"/>
    <w:rsid w:val="006819DC"/>
    <w:rsid w:val="0069745E"/>
    <w:rsid w:val="006A608F"/>
    <w:rsid w:val="006A7BA6"/>
    <w:rsid w:val="006D1EAE"/>
    <w:rsid w:val="006E49BF"/>
    <w:rsid w:val="0070105E"/>
    <w:rsid w:val="007031BB"/>
    <w:rsid w:val="007058DB"/>
    <w:rsid w:val="0073164C"/>
    <w:rsid w:val="00736BC4"/>
    <w:rsid w:val="0075043F"/>
    <w:rsid w:val="00753A45"/>
    <w:rsid w:val="0076560C"/>
    <w:rsid w:val="00766C36"/>
    <w:rsid w:val="007835A4"/>
    <w:rsid w:val="00795DA5"/>
    <w:rsid w:val="007A0267"/>
    <w:rsid w:val="007D43DF"/>
    <w:rsid w:val="007D498B"/>
    <w:rsid w:val="007E0FB3"/>
    <w:rsid w:val="00801909"/>
    <w:rsid w:val="008020BA"/>
    <w:rsid w:val="00841955"/>
    <w:rsid w:val="00865C2A"/>
    <w:rsid w:val="008851FE"/>
    <w:rsid w:val="00886B94"/>
    <w:rsid w:val="008B0ABB"/>
    <w:rsid w:val="008C1A3F"/>
    <w:rsid w:val="008D2226"/>
    <w:rsid w:val="008D7287"/>
    <w:rsid w:val="008F40F5"/>
    <w:rsid w:val="00923813"/>
    <w:rsid w:val="0092781B"/>
    <w:rsid w:val="0092796F"/>
    <w:rsid w:val="00956232"/>
    <w:rsid w:val="00963DA9"/>
    <w:rsid w:val="009863E3"/>
    <w:rsid w:val="00986CFB"/>
    <w:rsid w:val="00993610"/>
    <w:rsid w:val="00997347"/>
    <w:rsid w:val="009D6201"/>
    <w:rsid w:val="009F5DE9"/>
    <w:rsid w:val="00A048D1"/>
    <w:rsid w:val="00A27F40"/>
    <w:rsid w:val="00A31AE1"/>
    <w:rsid w:val="00A324B8"/>
    <w:rsid w:val="00A34758"/>
    <w:rsid w:val="00A50843"/>
    <w:rsid w:val="00A7095D"/>
    <w:rsid w:val="00A74A9E"/>
    <w:rsid w:val="00A856D1"/>
    <w:rsid w:val="00A87ED2"/>
    <w:rsid w:val="00A9061D"/>
    <w:rsid w:val="00A91B4D"/>
    <w:rsid w:val="00A964DF"/>
    <w:rsid w:val="00AB1C65"/>
    <w:rsid w:val="00AC1894"/>
    <w:rsid w:val="00AC5D62"/>
    <w:rsid w:val="00AD1CE2"/>
    <w:rsid w:val="00AD5E35"/>
    <w:rsid w:val="00AE01FB"/>
    <w:rsid w:val="00AE1E3D"/>
    <w:rsid w:val="00B128BB"/>
    <w:rsid w:val="00B24431"/>
    <w:rsid w:val="00B26546"/>
    <w:rsid w:val="00B4277D"/>
    <w:rsid w:val="00B4617F"/>
    <w:rsid w:val="00B53CEB"/>
    <w:rsid w:val="00B628A3"/>
    <w:rsid w:val="00B724FC"/>
    <w:rsid w:val="00B741D5"/>
    <w:rsid w:val="00B93417"/>
    <w:rsid w:val="00BB6395"/>
    <w:rsid w:val="00BD5002"/>
    <w:rsid w:val="00BD6609"/>
    <w:rsid w:val="00C23F5E"/>
    <w:rsid w:val="00C27C7E"/>
    <w:rsid w:val="00C27FED"/>
    <w:rsid w:val="00C3029C"/>
    <w:rsid w:val="00C37BEC"/>
    <w:rsid w:val="00C507C3"/>
    <w:rsid w:val="00C659DA"/>
    <w:rsid w:val="00C67AA1"/>
    <w:rsid w:val="00C81FE1"/>
    <w:rsid w:val="00C83515"/>
    <w:rsid w:val="00C84AD7"/>
    <w:rsid w:val="00CC7284"/>
    <w:rsid w:val="00CE2F31"/>
    <w:rsid w:val="00CF1207"/>
    <w:rsid w:val="00D01617"/>
    <w:rsid w:val="00D045EE"/>
    <w:rsid w:val="00D33C4F"/>
    <w:rsid w:val="00D40537"/>
    <w:rsid w:val="00D47D35"/>
    <w:rsid w:val="00D51B50"/>
    <w:rsid w:val="00D52631"/>
    <w:rsid w:val="00D56632"/>
    <w:rsid w:val="00D56D9D"/>
    <w:rsid w:val="00D70BFD"/>
    <w:rsid w:val="00D7382E"/>
    <w:rsid w:val="00D8237E"/>
    <w:rsid w:val="00DC22D2"/>
    <w:rsid w:val="00DD5C1F"/>
    <w:rsid w:val="00E029F3"/>
    <w:rsid w:val="00E02B8D"/>
    <w:rsid w:val="00E03DDF"/>
    <w:rsid w:val="00E338C5"/>
    <w:rsid w:val="00E52F3A"/>
    <w:rsid w:val="00E65B4F"/>
    <w:rsid w:val="00E74145"/>
    <w:rsid w:val="00E96B0B"/>
    <w:rsid w:val="00EA3E10"/>
    <w:rsid w:val="00EA6A08"/>
    <w:rsid w:val="00EB2807"/>
    <w:rsid w:val="00EB66D2"/>
    <w:rsid w:val="00EF3609"/>
    <w:rsid w:val="00F1062B"/>
    <w:rsid w:val="00F11011"/>
    <w:rsid w:val="00F457B4"/>
    <w:rsid w:val="00F50081"/>
    <w:rsid w:val="00F60C7D"/>
    <w:rsid w:val="00F60D47"/>
    <w:rsid w:val="00F63080"/>
    <w:rsid w:val="00F66F69"/>
    <w:rsid w:val="00F70858"/>
    <w:rsid w:val="00F77F5B"/>
    <w:rsid w:val="00F91FC6"/>
    <w:rsid w:val="00FB3249"/>
    <w:rsid w:val="00FB7B35"/>
    <w:rsid w:val="00FC05F5"/>
    <w:rsid w:val="00FC3FD5"/>
    <w:rsid w:val="00FF2D38"/>
    <w:rsid w:val="00FF3575"/>
    <w:rsid w:val="00FF41A4"/>
    <w:rsid w:val="00FF4D16"/>
    <w:rsid w:val="0B717252"/>
    <w:rsid w:val="1FC2076C"/>
    <w:rsid w:val="2C7D4840"/>
    <w:rsid w:val="4DB34CEE"/>
    <w:rsid w:val="513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C163B"/>
  <w15:chartTrackingRefBased/>
  <w15:docId w15:val="{4C865055-9626-4D9F-B6DC-C1146AB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F1"/>
  </w:style>
  <w:style w:type="paragraph" w:styleId="Piedepgina">
    <w:name w:val="footer"/>
    <w:basedOn w:val="Normal"/>
    <w:link w:val="Piedepgina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F1"/>
  </w:style>
  <w:style w:type="character" w:styleId="Refdecomentario">
    <w:name w:val="annotation reference"/>
    <w:basedOn w:val="Fuentedeprrafopredeter"/>
    <w:uiPriority w:val="99"/>
    <w:semiHidden/>
    <w:unhideWhenUsed/>
    <w:rsid w:val="00EA6A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A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A0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A0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3C4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1002</Words>
  <Characters>5504</Characters>
  <Application>Microsoft Office Word</Application>
  <DocSecurity>0</DocSecurity>
  <Lines>112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La Nacion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Cuneo, Diego (Editor)</dc:creator>
  <cp:keywords/>
  <dc:description/>
  <cp:lastModifiedBy>Cuneo, Diego (Editor)</cp:lastModifiedBy>
  <cp:revision>17</cp:revision>
  <dcterms:created xsi:type="dcterms:W3CDTF">2025-05-04T20:11:00Z</dcterms:created>
  <dcterms:modified xsi:type="dcterms:W3CDTF">2025-05-22T13:42:00Z</dcterms:modified>
</cp:coreProperties>
</file>